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40DD" w14:textId="77777777" w:rsidR="00183CC4" w:rsidRPr="00F22B39" w:rsidRDefault="00183CC4" w:rsidP="006A7340">
      <w:pPr>
        <w:spacing w:after="120"/>
        <w:jc w:val="center"/>
        <w:rPr>
          <w:b/>
          <w:sz w:val="28"/>
          <w:szCs w:val="28"/>
          <w:lang w:val="uk-UA"/>
        </w:rPr>
      </w:pPr>
      <w:r w:rsidRPr="00F22B39">
        <w:rPr>
          <w:noProof/>
          <w:lang w:val="uk-UA" w:eastAsia="uk-UA"/>
        </w:rPr>
        <w:drawing>
          <wp:inline distT="0" distB="0" distL="0" distR="0" wp14:anchorId="3F28E049" wp14:editId="1E313334">
            <wp:extent cx="543464" cy="654767"/>
            <wp:effectExtent l="0" t="0" r="9525" b="0"/>
            <wp:docPr id="1" name="Рисунок 1"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в’язане зображення"/>
                    <pic:cNvPicPr>
                      <a:picLocks noChangeAspect="1" noChangeArrowheads="1"/>
                    </pic:cNvPicPr>
                  </pic:nvPicPr>
                  <pic:blipFill>
                    <a:blip r:embed="rId12" cstate="print">
                      <a:extLst>
                        <a:ext uri="{BEBA8EAE-BF5A-486C-A8C5-ECC9F3942E4B}">
                          <a14:imgProps xmlns:a14="http://schemas.microsoft.com/office/drawing/2010/main">
                            <a14:imgLayer r:embed="rId13">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54160" cy="667653"/>
                    </a:xfrm>
                    <a:prstGeom prst="rect">
                      <a:avLst/>
                    </a:prstGeom>
                    <a:noFill/>
                    <a:ln>
                      <a:noFill/>
                    </a:ln>
                  </pic:spPr>
                </pic:pic>
              </a:graphicData>
            </a:graphic>
          </wp:inline>
        </w:drawing>
      </w:r>
    </w:p>
    <w:p w14:paraId="089350EE" w14:textId="77777777" w:rsidR="00183CC4" w:rsidRPr="00F22B39" w:rsidRDefault="00183CC4" w:rsidP="006A7340">
      <w:pPr>
        <w:ind w:right="-2"/>
        <w:jc w:val="center"/>
        <w:rPr>
          <w:b/>
          <w:bCs/>
          <w:sz w:val="40"/>
          <w:szCs w:val="32"/>
          <w:lang w:val="uk-UA"/>
        </w:rPr>
      </w:pPr>
      <w:r w:rsidRPr="00F22B39">
        <w:rPr>
          <w:b/>
          <w:bCs/>
          <w:sz w:val="40"/>
          <w:szCs w:val="32"/>
          <w:lang w:val="uk-UA"/>
        </w:rPr>
        <w:t>ВІННИЦЬКА МІСЬКА РАДА</w:t>
      </w:r>
    </w:p>
    <w:p w14:paraId="16946A7E" w14:textId="77777777" w:rsidR="00183CC4" w:rsidRPr="00F22B39" w:rsidRDefault="00183CC4" w:rsidP="006A7340">
      <w:pPr>
        <w:ind w:right="-2"/>
        <w:jc w:val="center"/>
        <w:rPr>
          <w:b/>
          <w:sz w:val="32"/>
          <w:szCs w:val="28"/>
          <w:lang w:val="uk-UA"/>
        </w:rPr>
      </w:pPr>
      <w:r w:rsidRPr="00F22B39">
        <w:rPr>
          <w:b/>
          <w:sz w:val="32"/>
          <w:szCs w:val="28"/>
          <w:lang w:val="uk-UA"/>
        </w:rPr>
        <w:t>ВИКОНАВЧИЙ КОМІТЕТ</w:t>
      </w:r>
    </w:p>
    <w:p w14:paraId="56C627CF" w14:textId="77777777" w:rsidR="00183CC4" w:rsidRPr="00F22B39" w:rsidRDefault="00183CC4" w:rsidP="006A7340">
      <w:pPr>
        <w:ind w:right="-2"/>
        <w:jc w:val="center"/>
        <w:rPr>
          <w:b/>
          <w:spacing w:val="100"/>
          <w:sz w:val="52"/>
          <w:szCs w:val="36"/>
          <w:lang w:val="uk-UA"/>
        </w:rPr>
      </w:pPr>
      <w:r w:rsidRPr="00F22B39">
        <w:rPr>
          <w:b/>
          <w:spacing w:val="100"/>
          <w:sz w:val="52"/>
          <w:szCs w:val="36"/>
          <w:lang w:val="uk-UA"/>
        </w:rPr>
        <w:t>РІШЕННЯ</w:t>
      </w:r>
    </w:p>
    <w:p w14:paraId="0AF20758" w14:textId="77777777" w:rsidR="00183CC4" w:rsidRPr="00F22B39" w:rsidRDefault="00183CC4" w:rsidP="006A7340">
      <w:pPr>
        <w:ind w:right="-2"/>
        <w:jc w:val="center"/>
        <w:rPr>
          <w:bCs/>
          <w:sz w:val="28"/>
          <w:szCs w:val="28"/>
          <w:lang w:val="uk-UA"/>
        </w:rPr>
      </w:pPr>
    </w:p>
    <w:p w14:paraId="021077F7" w14:textId="77777777" w:rsidR="00183CC4" w:rsidRPr="00F22B39" w:rsidRDefault="00183CC4" w:rsidP="00183CC4">
      <w:pPr>
        <w:ind w:right="-2"/>
        <w:rPr>
          <w:sz w:val="28"/>
          <w:szCs w:val="28"/>
          <w:lang w:val="uk-UA"/>
        </w:rPr>
      </w:pPr>
    </w:p>
    <w:p w14:paraId="4CD6ECA9" w14:textId="69988387" w:rsidR="00183CC4" w:rsidRPr="00F22B39" w:rsidRDefault="00183CC4" w:rsidP="006A5E8B">
      <w:pPr>
        <w:ind w:right="-2"/>
        <w:rPr>
          <w:sz w:val="28"/>
          <w:szCs w:val="28"/>
          <w:lang w:val="uk-UA"/>
        </w:rPr>
      </w:pPr>
      <w:r w:rsidRPr="00F22B39">
        <w:rPr>
          <w:sz w:val="28"/>
          <w:szCs w:val="28"/>
          <w:lang w:val="uk-UA"/>
        </w:rPr>
        <w:t>Від</w:t>
      </w:r>
      <w:r w:rsidR="00D24FF2">
        <w:rPr>
          <w:sz w:val="28"/>
          <w:szCs w:val="28"/>
          <w:lang w:val="uk-UA"/>
        </w:rPr>
        <w:t xml:space="preserve"> </w:t>
      </w:r>
      <w:r w:rsidR="00BD793F">
        <w:rPr>
          <w:sz w:val="28"/>
          <w:szCs w:val="28"/>
          <w:lang w:val="uk-UA"/>
        </w:rPr>
        <w:t xml:space="preserve">11.07.2024 </w:t>
      </w:r>
      <w:r w:rsidR="00917D4E">
        <w:rPr>
          <w:sz w:val="28"/>
          <w:szCs w:val="28"/>
          <w:lang w:val="uk-UA"/>
        </w:rPr>
        <w:t xml:space="preserve"> </w:t>
      </w:r>
      <w:r w:rsidRPr="00F22B39">
        <w:rPr>
          <w:sz w:val="28"/>
          <w:szCs w:val="28"/>
          <w:lang w:val="uk-UA"/>
        </w:rPr>
        <w:t>№</w:t>
      </w:r>
      <w:r w:rsidR="00BD793F">
        <w:rPr>
          <w:sz w:val="28"/>
          <w:szCs w:val="28"/>
          <w:lang w:val="uk-UA"/>
        </w:rPr>
        <w:t xml:space="preserve"> 1665</w:t>
      </w:r>
    </w:p>
    <w:p w14:paraId="6C41F67F" w14:textId="77777777" w:rsidR="00183CC4" w:rsidRPr="00F22B39" w:rsidRDefault="00183CC4" w:rsidP="00183CC4">
      <w:pPr>
        <w:tabs>
          <w:tab w:val="left" w:pos="1560"/>
        </w:tabs>
        <w:rPr>
          <w:b/>
          <w:sz w:val="28"/>
          <w:szCs w:val="28"/>
          <w:lang w:val="uk-UA"/>
        </w:rPr>
      </w:pPr>
    </w:p>
    <w:p w14:paraId="399A5495" w14:textId="77777777" w:rsidR="00183CC4" w:rsidRPr="00F22B39" w:rsidRDefault="00183CC4" w:rsidP="00183CC4">
      <w:pPr>
        <w:tabs>
          <w:tab w:val="left" w:pos="1560"/>
        </w:tabs>
        <w:rPr>
          <w:b/>
          <w:sz w:val="28"/>
          <w:szCs w:val="28"/>
          <w:lang w:val="uk-UA"/>
        </w:rPr>
      </w:pPr>
    </w:p>
    <w:p w14:paraId="70ABA813" w14:textId="77777777" w:rsidR="00183CC4" w:rsidRPr="00F22B39" w:rsidRDefault="00183CC4" w:rsidP="00183CC4">
      <w:pPr>
        <w:ind w:right="3825"/>
        <w:jc w:val="both"/>
        <w:rPr>
          <w:b/>
          <w:sz w:val="28"/>
          <w:szCs w:val="28"/>
          <w:lang w:val="uk-UA"/>
        </w:rPr>
      </w:pPr>
      <w:r w:rsidRPr="00F22B39">
        <w:rPr>
          <w:b/>
          <w:sz w:val="28"/>
          <w:szCs w:val="28"/>
          <w:lang w:val="uk-UA"/>
        </w:rPr>
        <w:t>Про</w:t>
      </w:r>
      <w:r w:rsidR="002F104B">
        <w:rPr>
          <w:b/>
          <w:sz w:val="28"/>
          <w:szCs w:val="28"/>
          <w:lang w:val="uk-UA"/>
        </w:rPr>
        <w:t xml:space="preserve"> </w:t>
      </w:r>
      <w:r w:rsidRPr="00F22B39">
        <w:rPr>
          <w:b/>
          <w:sz w:val="28"/>
          <w:szCs w:val="28"/>
          <w:lang w:val="uk-UA"/>
        </w:rPr>
        <w:t xml:space="preserve">внесення змін до рішення міської ради </w:t>
      </w:r>
    </w:p>
    <w:p w14:paraId="045BD9D7" w14:textId="77777777" w:rsidR="00183CC4" w:rsidRPr="00F22B39" w:rsidRDefault="00183CC4" w:rsidP="00183CC4">
      <w:pPr>
        <w:tabs>
          <w:tab w:val="left" w:pos="1560"/>
        </w:tabs>
        <w:ind w:right="2407"/>
        <w:jc w:val="both"/>
        <w:rPr>
          <w:b/>
          <w:sz w:val="28"/>
          <w:szCs w:val="28"/>
          <w:lang w:val="uk-UA"/>
        </w:rPr>
      </w:pPr>
      <w:r w:rsidRPr="00F22B39">
        <w:rPr>
          <w:b/>
          <w:sz w:val="28"/>
          <w:szCs w:val="28"/>
          <w:lang w:val="uk-UA"/>
        </w:rPr>
        <w:t xml:space="preserve">від 24.12.2021 року № 715 «Про затвердження </w:t>
      </w:r>
    </w:p>
    <w:p w14:paraId="52C0C72D" w14:textId="77777777" w:rsidR="00183CC4" w:rsidRPr="00F22B39" w:rsidRDefault="00183CC4" w:rsidP="00183CC4">
      <w:pPr>
        <w:tabs>
          <w:tab w:val="left" w:pos="1560"/>
        </w:tabs>
        <w:ind w:right="2407"/>
        <w:jc w:val="both"/>
        <w:rPr>
          <w:b/>
          <w:sz w:val="28"/>
          <w:szCs w:val="28"/>
          <w:lang w:val="uk-UA"/>
        </w:rPr>
      </w:pPr>
      <w:r w:rsidRPr="00F22B39">
        <w:rPr>
          <w:b/>
          <w:sz w:val="28"/>
          <w:szCs w:val="28"/>
          <w:lang w:val="uk-UA"/>
        </w:rPr>
        <w:t>«Комплексної програми «Основні</w:t>
      </w:r>
      <w:r w:rsidR="002F104B">
        <w:rPr>
          <w:b/>
          <w:sz w:val="28"/>
          <w:szCs w:val="28"/>
          <w:lang w:val="uk-UA"/>
        </w:rPr>
        <w:t xml:space="preserve"> </w:t>
      </w:r>
      <w:r w:rsidRPr="00F22B39">
        <w:rPr>
          <w:b/>
          <w:sz w:val="28"/>
          <w:szCs w:val="28"/>
          <w:lang w:val="uk-UA"/>
        </w:rPr>
        <w:t xml:space="preserve">напрямки </w:t>
      </w:r>
    </w:p>
    <w:p w14:paraId="48A5DA6B" w14:textId="77777777" w:rsidR="00183CC4" w:rsidRPr="004B6388" w:rsidRDefault="006A7340" w:rsidP="00183CC4">
      <w:pPr>
        <w:tabs>
          <w:tab w:val="left" w:pos="1560"/>
        </w:tabs>
        <w:ind w:right="2407"/>
        <w:jc w:val="both"/>
        <w:rPr>
          <w:b/>
          <w:sz w:val="28"/>
          <w:szCs w:val="28"/>
          <w:lang w:val="uk-UA"/>
        </w:rPr>
      </w:pPr>
      <w:r w:rsidRPr="004B6388">
        <w:rPr>
          <w:b/>
          <w:sz w:val="28"/>
          <w:szCs w:val="28"/>
          <w:lang w:val="uk-UA"/>
        </w:rPr>
        <w:t>соціальної</w:t>
      </w:r>
      <w:r w:rsidR="002F104B" w:rsidRPr="004B6388">
        <w:rPr>
          <w:b/>
          <w:sz w:val="28"/>
          <w:szCs w:val="28"/>
          <w:lang w:val="uk-UA"/>
        </w:rPr>
        <w:t xml:space="preserve"> </w:t>
      </w:r>
      <w:r w:rsidR="00183CC4" w:rsidRPr="004B6388">
        <w:rPr>
          <w:b/>
          <w:sz w:val="28"/>
          <w:szCs w:val="28"/>
          <w:lang w:val="uk-UA"/>
        </w:rPr>
        <w:t>політики</w:t>
      </w:r>
      <w:r w:rsidR="002F104B" w:rsidRPr="004B6388">
        <w:rPr>
          <w:b/>
          <w:sz w:val="28"/>
          <w:szCs w:val="28"/>
          <w:lang w:val="uk-UA"/>
        </w:rPr>
        <w:t xml:space="preserve"> </w:t>
      </w:r>
      <w:r w:rsidR="00183CC4" w:rsidRPr="004B6388">
        <w:rPr>
          <w:b/>
          <w:sz w:val="28"/>
          <w:szCs w:val="28"/>
          <w:lang w:val="uk-UA"/>
        </w:rPr>
        <w:t>Вінницької</w:t>
      </w:r>
      <w:r w:rsidR="002F104B" w:rsidRPr="004B6388">
        <w:rPr>
          <w:b/>
          <w:sz w:val="28"/>
          <w:szCs w:val="28"/>
          <w:lang w:val="uk-UA"/>
        </w:rPr>
        <w:t xml:space="preserve"> </w:t>
      </w:r>
      <w:r w:rsidR="00183CC4" w:rsidRPr="004B6388">
        <w:rPr>
          <w:b/>
          <w:sz w:val="28"/>
          <w:szCs w:val="28"/>
          <w:lang w:val="uk-UA"/>
        </w:rPr>
        <w:t xml:space="preserve">міської </w:t>
      </w:r>
    </w:p>
    <w:p w14:paraId="1DB9293E" w14:textId="77777777" w:rsidR="00183CC4" w:rsidRPr="004B6388" w:rsidRDefault="00183CC4" w:rsidP="00183CC4">
      <w:pPr>
        <w:tabs>
          <w:tab w:val="left" w:pos="1560"/>
        </w:tabs>
        <w:ind w:right="2407"/>
        <w:jc w:val="both"/>
        <w:rPr>
          <w:b/>
          <w:sz w:val="28"/>
          <w:szCs w:val="28"/>
          <w:lang w:val="uk-UA"/>
        </w:rPr>
      </w:pPr>
      <w:r w:rsidRPr="004B6388">
        <w:rPr>
          <w:b/>
          <w:sz w:val="28"/>
          <w:szCs w:val="28"/>
          <w:lang w:val="uk-UA"/>
        </w:rPr>
        <w:t>територіальної громади на</w:t>
      </w:r>
      <w:r w:rsidR="002F104B" w:rsidRPr="004B6388">
        <w:rPr>
          <w:b/>
          <w:sz w:val="28"/>
          <w:szCs w:val="28"/>
          <w:lang w:val="uk-UA"/>
        </w:rPr>
        <w:t xml:space="preserve"> </w:t>
      </w:r>
      <w:r w:rsidRPr="004B6388">
        <w:rPr>
          <w:b/>
          <w:sz w:val="28"/>
          <w:szCs w:val="28"/>
          <w:lang w:val="uk-UA"/>
        </w:rPr>
        <w:t xml:space="preserve">2022-2026 роки», </w:t>
      </w:r>
    </w:p>
    <w:p w14:paraId="636FF85A" w14:textId="77777777" w:rsidR="00183CC4" w:rsidRPr="004B6388" w:rsidRDefault="00183CC4" w:rsidP="00183CC4">
      <w:pPr>
        <w:tabs>
          <w:tab w:val="left" w:pos="1560"/>
        </w:tabs>
        <w:ind w:right="2407"/>
        <w:jc w:val="both"/>
        <w:rPr>
          <w:b/>
          <w:sz w:val="28"/>
          <w:szCs w:val="28"/>
          <w:lang w:val="uk-UA"/>
        </w:rPr>
      </w:pPr>
      <w:r w:rsidRPr="004B6388">
        <w:rPr>
          <w:b/>
          <w:sz w:val="28"/>
          <w:szCs w:val="28"/>
          <w:lang w:val="uk-UA"/>
        </w:rPr>
        <w:t>зі змінами</w:t>
      </w:r>
    </w:p>
    <w:p w14:paraId="599783D0" w14:textId="77777777" w:rsidR="00183CC4" w:rsidRPr="004B6388" w:rsidRDefault="00183CC4" w:rsidP="00183CC4">
      <w:pPr>
        <w:jc w:val="both"/>
        <w:rPr>
          <w:rFonts w:eastAsia="Calibri"/>
          <w:sz w:val="28"/>
          <w:szCs w:val="28"/>
          <w:lang w:val="uk-UA"/>
        </w:rPr>
      </w:pPr>
    </w:p>
    <w:p w14:paraId="24A8AAB7" w14:textId="1CE60212" w:rsidR="00A96F76" w:rsidRPr="004B6388" w:rsidRDefault="00A96F76" w:rsidP="00A96F76">
      <w:pPr>
        <w:ind w:right="-2" w:firstLine="567"/>
        <w:jc w:val="both"/>
        <w:rPr>
          <w:rFonts w:eastAsia="Calibri"/>
          <w:sz w:val="28"/>
          <w:szCs w:val="28"/>
          <w:lang w:val="uk-UA"/>
        </w:rPr>
      </w:pPr>
      <w:r w:rsidRPr="004B6388">
        <w:rPr>
          <w:sz w:val="28"/>
          <w:szCs w:val="28"/>
          <w:lang w:val="uk-UA"/>
        </w:rPr>
        <w:t xml:space="preserve">З метою надання додаткових до встановлених законодавством гарантій щодо соціального захисту </w:t>
      </w:r>
      <w:r w:rsidR="00DC1CA0" w:rsidRPr="004B6388">
        <w:rPr>
          <w:sz w:val="28"/>
          <w:szCs w:val="28"/>
          <w:lang w:val="uk-UA"/>
        </w:rPr>
        <w:t>окремих категорій громадян Вінницької міської територіальної громади</w:t>
      </w:r>
      <w:r w:rsidRPr="004B6388">
        <w:rPr>
          <w:rFonts w:eastAsia="Calibri"/>
          <w:sz w:val="28"/>
          <w:szCs w:val="28"/>
          <w:lang w:val="uk-UA" w:eastAsia="uk-UA"/>
        </w:rPr>
        <w:t xml:space="preserve">, враховуючи </w:t>
      </w:r>
      <w:r w:rsidRPr="004B6388">
        <w:rPr>
          <w:sz w:val="28"/>
          <w:szCs w:val="28"/>
          <w:lang w:val="uk-UA"/>
        </w:rPr>
        <w:t xml:space="preserve">рішення міської ради №927 від 25.02.2022р. «Про тимчасове делегування повноважень Вінницької міської ради виконавчому комітету Вінницької міської ради щодо внесення змін до бюджету Вінницької міської територіальної громади та забезпечення життєдіяльності громади, правопорядку та оборонної роботи», </w:t>
      </w:r>
      <w:r w:rsidRPr="004B6388">
        <w:rPr>
          <w:rFonts w:eastAsia="Calibri"/>
          <w:sz w:val="28"/>
          <w:szCs w:val="28"/>
          <w:lang w:val="uk-UA"/>
        </w:rPr>
        <w:t xml:space="preserve">керуючись частинами 1, 2 статті 52, частиною 6 статті 59 Закону України «Про місцеве самоврядування в Україні», виконавчий комітет міської ради </w:t>
      </w:r>
    </w:p>
    <w:p w14:paraId="75A9F463" w14:textId="77777777" w:rsidR="00183CC4" w:rsidRPr="004B6388" w:rsidRDefault="00183CC4" w:rsidP="006A7340">
      <w:pPr>
        <w:tabs>
          <w:tab w:val="left" w:pos="4068"/>
        </w:tabs>
        <w:spacing w:before="120" w:after="160"/>
        <w:jc w:val="center"/>
        <w:rPr>
          <w:b/>
          <w:sz w:val="28"/>
          <w:szCs w:val="28"/>
          <w:lang w:val="uk-UA"/>
        </w:rPr>
      </w:pPr>
      <w:r w:rsidRPr="004B6388">
        <w:rPr>
          <w:b/>
          <w:sz w:val="28"/>
          <w:szCs w:val="28"/>
          <w:lang w:val="uk-UA"/>
        </w:rPr>
        <w:t>ВИРІШИВ:</w:t>
      </w:r>
    </w:p>
    <w:p w14:paraId="141165DD" w14:textId="77777777" w:rsidR="00772E5B" w:rsidRPr="004B6388" w:rsidRDefault="00772E5B" w:rsidP="006E4201">
      <w:pPr>
        <w:numPr>
          <w:ilvl w:val="0"/>
          <w:numId w:val="23"/>
        </w:numPr>
        <w:tabs>
          <w:tab w:val="left" w:pos="426"/>
        </w:tabs>
        <w:spacing w:after="60" w:line="276" w:lineRule="auto"/>
        <w:ind w:left="0" w:firstLine="851"/>
        <w:jc w:val="both"/>
        <w:rPr>
          <w:rFonts w:eastAsia="Calibri"/>
          <w:sz w:val="28"/>
          <w:szCs w:val="28"/>
          <w:lang w:val="uk-UA"/>
        </w:rPr>
      </w:pPr>
      <w:r w:rsidRPr="004B6388">
        <w:rPr>
          <w:rFonts w:eastAsia="Calibri"/>
          <w:sz w:val="28"/>
          <w:szCs w:val="28"/>
          <w:lang w:val="uk-UA"/>
        </w:rPr>
        <w:t xml:space="preserve">Внести зміни до </w:t>
      </w:r>
      <w:r w:rsidRPr="004B6388">
        <w:rPr>
          <w:sz w:val="28"/>
          <w:szCs w:val="28"/>
          <w:lang w:val="uk-UA"/>
        </w:rPr>
        <w:t xml:space="preserve">Комплексної програми «Основні напрямки соціальної політики Вінницької міської територіальної громади на 2022-2026 роки», яка затверджена рішенням міської ради від 24.12.2021 року №715 зі змінами, а саме: </w:t>
      </w:r>
    </w:p>
    <w:p w14:paraId="5675D67C" w14:textId="34A3F992" w:rsidR="006E4201" w:rsidRPr="000B37AE" w:rsidRDefault="006E4201" w:rsidP="00DB1028">
      <w:pPr>
        <w:spacing w:after="118" w:line="264" w:lineRule="auto"/>
        <w:ind w:firstLine="851"/>
        <w:contextualSpacing/>
        <w:jc w:val="both"/>
        <w:rPr>
          <w:rFonts w:eastAsia="Calibri"/>
          <w:sz w:val="28"/>
          <w:szCs w:val="28"/>
          <w:lang w:val="uk-UA"/>
        </w:rPr>
      </w:pPr>
      <w:r w:rsidRPr="004B6388">
        <w:rPr>
          <w:rFonts w:eastAsia="Calibri"/>
          <w:sz w:val="28"/>
          <w:szCs w:val="28"/>
          <w:lang w:val="uk-UA"/>
        </w:rPr>
        <w:t xml:space="preserve">1.1. В розділі 1 «ПАСПОРТ ЦІЛЬОВОЇ ПРОГРАМИ Комплексна програма «Основні напрямки соціальної політики Вінницької міської територіальної громади на 2022-2026 роки» в пункті 10 «Загальний обсяг фінансування, необхідного </w:t>
      </w:r>
      <w:r w:rsidRPr="000B37AE">
        <w:rPr>
          <w:rFonts w:eastAsia="Calibri"/>
          <w:sz w:val="28"/>
          <w:szCs w:val="28"/>
          <w:lang w:val="uk-UA"/>
        </w:rPr>
        <w:t>для реалізації програми, всього, грн» цифри «</w:t>
      </w:r>
      <w:r w:rsidR="004F0C06" w:rsidRPr="000B37AE">
        <w:rPr>
          <w:sz w:val="28"/>
          <w:szCs w:val="28"/>
          <w:lang w:val="uk-UA"/>
        </w:rPr>
        <w:t>1 627 311 064,00</w:t>
      </w:r>
      <w:r w:rsidRPr="000B37AE">
        <w:rPr>
          <w:rFonts w:eastAsia="Calibri"/>
          <w:sz w:val="28"/>
          <w:szCs w:val="28"/>
          <w:lang w:val="uk-UA"/>
        </w:rPr>
        <w:t>» замінити цифрами «</w:t>
      </w:r>
      <w:r w:rsidR="00475F71" w:rsidRPr="000B37AE">
        <w:rPr>
          <w:rFonts w:eastAsia="Calibri"/>
          <w:sz w:val="28"/>
          <w:szCs w:val="28"/>
          <w:lang w:val="uk-UA"/>
        </w:rPr>
        <w:t>1 637 </w:t>
      </w:r>
      <w:r w:rsidR="00F82889" w:rsidRPr="000B37AE">
        <w:rPr>
          <w:rFonts w:eastAsia="Calibri"/>
          <w:sz w:val="28"/>
          <w:szCs w:val="28"/>
          <w:lang w:val="uk-UA"/>
        </w:rPr>
        <w:t>031</w:t>
      </w:r>
      <w:r w:rsidR="00475F71" w:rsidRPr="000B37AE">
        <w:rPr>
          <w:rFonts w:eastAsia="Calibri"/>
          <w:sz w:val="28"/>
          <w:szCs w:val="28"/>
          <w:lang w:val="uk-UA"/>
        </w:rPr>
        <w:t xml:space="preserve"> </w:t>
      </w:r>
      <w:r w:rsidR="00F82889" w:rsidRPr="000B37AE">
        <w:rPr>
          <w:rFonts w:eastAsia="Calibri"/>
          <w:sz w:val="28"/>
          <w:szCs w:val="28"/>
          <w:lang w:val="uk-UA"/>
        </w:rPr>
        <w:t>5</w:t>
      </w:r>
      <w:r w:rsidR="00475F71" w:rsidRPr="000B37AE">
        <w:rPr>
          <w:rFonts w:eastAsia="Calibri"/>
          <w:sz w:val="28"/>
          <w:szCs w:val="28"/>
          <w:lang w:val="uk-UA"/>
        </w:rPr>
        <w:t>64,00</w:t>
      </w:r>
      <w:r w:rsidRPr="000B37AE">
        <w:rPr>
          <w:rFonts w:eastAsia="Calibri"/>
          <w:sz w:val="28"/>
          <w:szCs w:val="28"/>
          <w:lang w:val="uk-UA"/>
        </w:rPr>
        <w:t>».</w:t>
      </w:r>
    </w:p>
    <w:p w14:paraId="4016F877" w14:textId="0AE182B8" w:rsidR="006E4201" w:rsidRPr="006E4201" w:rsidRDefault="006E4201" w:rsidP="00DB1028">
      <w:pPr>
        <w:spacing w:after="118" w:line="264" w:lineRule="auto"/>
        <w:ind w:firstLine="851"/>
        <w:contextualSpacing/>
        <w:jc w:val="both"/>
        <w:rPr>
          <w:rFonts w:eastAsia="Calibri"/>
          <w:sz w:val="28"/>
          <w:szCs w:val="28"/>
          <w:lang w:val="uk-UA"/>
        </w:rPr>
      </w:pPr>
      <w:r w:rsidRPr="000B37AE">
        <w:rPr>
          <w:rFonts w:eastAsia="Calibri"/>
          <w:sz w:val="28"/>
          <w:szCs w:val="28"/>
          <w:lang w:val="uk-UA"/>
        </w:rPr>
        <w:t>1.2. В розділі 7 «Напрями діяльності і заходи Комплексної</w:t>
      </w:r>
      <w:r w:rsidRPr="004B6388">
        <w:rPr>
          <w:rFonts w:eastAsia="Calibri"/>
          <w:sz w:val="28"/>
          <w:szCs w:val="28"/>
          <w:lang w:val="uk-UA"/>
        </w:rPr>
        <w:t xml:space="preserve"> програми «Основні напрямки соціальної політики Вінницької</w:t>
      </w:r>
      <w:r w:rsidRPr="006E4201">
        <w:rPr>
          <w:rFonts w:eastAsia="Calibri"/>
          <w:sz w:val="28"/>
          <w:szCs w:val="28"/>
          <w:lang w:val="uk-UA"/>
        </w:rPr>
        <w:t xml:space="preserve"> міської територіаль</w:t>
      </w:r>
      <w:r w:rsidR="00DB1028">
        <w:rPr>
          <w:rFonts w:eastAsia="Calibri"/>
          <w:sz w:val="28"/>
          <w:szCs w:val="28"/>
          <w:lang w:val="uk-UA"/>
        </w:rPr>
        <w:t>ної громади на 2022-2026 роки»:</w:t>
      </w:r>
    </w:p>
    <w:p w14:paraId="4C46BDB4" w14:textId="08607F59" w:rsidR="006E4201" w:rsidRPr="006E4201" w:rsidRDefault="006E4201" w:rsidP="00DB1028">
      <w:pPr>
        <w:spacing w:after="118" w:line="264" w:lineRule="auto"/>
        <w:ind w:firstLine="851"/>
        <w:contextualSpacing/>
        <w:jc w:val="both"/>
        <w:rPr>
          <w:rFonts w:eastAsia="Calibri"/>
          <w:sz w:val="28"/>
          <w:szCs w:val="28"/>
          <w:lang w:val="uk-UA"/>
        </w:rPr>
      </w:pPr>
      <w:r w:rsidRPr="006E4201">
        <w:rPr>
          <w:rFonts w:eastAsia="Calibri"/>
          <w:sz w:val="28"/>
          <w:szCs w:val="28"/>
          <w:lang w:val="uk-UA"/>
        </w:rPr>
        <w:t>1.2.1. стрічку 7.1 «Надання муніципальних пільг, допомог та компенсацій жителям Вінницької міської територіальної громади», пункт</w:t>
      </w:r>
      <w:r>
        <w:rPr>
          <w:rFonts w:eastAsia="Calibri"/>
          <w:sz w:val="28"/>
          <w:szCs w:val="28"/>
          <w:lang w:val="uk-UA"/>
        </w:rPr>
        <w:t>и</w:t>
      </w:r>
      <w:r w:rsidRPr="006E4201">
        <w:rPr>
          <w:rFonts w:eastAsia="Calibri"/>
          <w:sz w:val="28"/>
          <w:szCs w:val="28"/>
          <w:lang w:val="uk-UA"/>
        </w:rPr>
        <w:t xml:space="preserve"> 7.1.42</w:t>
      </w:r>
      <w:r>
        <w:rPr>
          <w:rFonts w:eastAsia="Calibri"/>
          <w:sz w:val="28"/>
          <w:szCs w:val="28"/>
          <w:lang w:val="uk-UA"/>
        </w:rPr>
        <w:t>, 7.1.45</w:t>
      </w:r>
      <w:r w:rsidRPr="006E4201">
        <w:rPr>
          <w:rFonts w:eastAsia="Calibri"/>
          <w:sz w:val="28"/>
          <w:szCs w:val="28"/>
          <w:lang w:val="uk-UA"/>
        </w:rPr>
        <w:t xml:space="preserve"> та стрічку «ВСЬОГО ПО РОЗДІЛАМ ПРОГРАМИ:» викласти в новій редакції згідно з додатком до даного рішення;</w:t>
      </w:r>
    </w:p>
    <w:p w14:paraId="50E87F60" w14:textId="79023D24" w:rsidR="006E4201" w:rsidRPr="006E4201" w:rsidRDefault="006E4201" w:rsidP="00DB1028">
      <w:pPr>
        <w:spacing w:after="118" w:line="264" w:lineRule="auto"/>
        <w:ind w:firstLine="851"/>
        <w:contextualSpacing/>
        <w:jc w:val="both"/>
        <w:rPr>
          <w:rFonts w:eastAsia="Calibri"/>
          <w:sz w:val="28"/>
          <w:szCs w:val="28"/>
          <w:lang w:val="uk-UA"/>
        </w:rPr>
      </w:pPr>
      <w:r w:rsidRPr="006E4201">
        <w:rPr>
          <w:rFonts w:eastAsia="Calibri"/>
          <w:sz w:val="28"/>
          <w:szCs w:val="28"/>
          <w:lang w:val="uk-UA"/>
        </w:rPr>
        <w:lastRenderedPageBreak/>
        <w:t>1.2.2. доповнити пунктом 7.1.</w:t>
      </w:r>
      <w:r>
        <w:rPr>
          <w:rFonts w:eastAsia="Calibri"/>
          <w:sz w:val="28"/>
          <w:szCs w:val="28"/>
          <w:lang w:val="uk-UA"/>
        </w:rPr>
        <w:t>47</w:t>
      </w:r>
      <w:r w:rsidRPr="006E4201">
        <w:rPr>
          <w:rFonts w:eastAsia="Calibri"/>
          <w:sz w:val="28"/>
          <w:szCs w:val="28"/>
          <w:lang w:val="uk-UA"/>
        </w:rPr>
        <w:t xml:space="preserve"> в редакції згідно з додатком до даного рішення.</w:t>
      </w:r>
    </w:p>
    <w:p w14:paraId="026B6FAE" w14:textId="17BF04EF" w:rsidR="006E4201" w:rsidRPr="006E4201" w:rsidRDefault="006E4201" w:rsidP="006E4201">
      <w:pPr>
        <w:spacing w:after="118" w:line="264" w:lineRule="auto"/>
        <w:ind w:firstLine="709"/>
        <w:contextualSpacing/>
        <w:jc w:val="both"/>
        <w:rPr>
          <w:rFonts w:eastAsia="Calibri"/>
          <w:sz w:val="28"/>
          <w:szCs w:val="28"/>
          <w:lang w:val="uk-UA"/>
        </w:rPr>
      </w:pPr>
      <w:r>
        <w:rPr>
          <w:rFonts w:eastAsia="Calibri"/>
          <w:sz w:val="28"/>
          <w:szCs w:val="28"/>
          <w:lang w:val="uk-UA"/>
        </w:rPr>
        <w:t xml:space="preserve">2. </w:t>
      </w:r>
      <w:r w:rsidRPr="006E4201">
        <w:rPr>
          <w:rFonts w:eastAsia="Calibri"/>
          <w:sz w:val="28"/>
          <w:szCs w:val="28"/>
          <w:lang w:val="uk-UA"/>
        </w:rPr>
        <w:t>Дане рішення виконавчого комітету міської ради підлягає затвердженню на черговій сесії Вінницької міської ради.</w:t>
      </w:r>
    </w:p>
    <w:p w14:paraId="6EA8059A" w14:textId="53D20FC8" w:rsidR="006E4201" w:rsidRPr="006E4201" w:rsidRDefault="006E4201" w:rsidP="006E4201">
      <w:pPr>
        <w:spacing w:after="118" w:line="264" w:lineRule="auto"/>
        <w:ind w:firstLine="709"/>
        <w:contextualSpacing/>
        <w:jc w:val="both"/>
        <w:rPr>
          <w:rFonts w:eastAsia="Calibri"/>
          <w:sz w:val="28"/>
          <w:szCs w:val="28"/>
          <w:lang w:val="uk-UA"/>
        </w:rPr>
      </w:pPr>
      <w:r>
        <w:rPr>
          <w:rFonts w:eastAsia="Calibri"/>
          <w:sz w:val="28"/>
          <w:szCs w:val="28"/>
          <w:lang w:val="uk-UA"/>
        </w:rPr>
        <w:t xml:space="preserve">3. </w:t>
      </w:r>
      <w:r w:rsidRPr="006E4201">
        <w:rPr>
          <w:rFonts w:eastAsia="Calibri"/>
          <w:sz w:val="28"/>
          <w:szCs w:val="28"/>
          <w:lang w:val="uk-UA"/>
        </w:rPr>
        <w:t xml:space="preserve">Контроль за виконанням даного рішення покласти на заступника міського голови Г. Якубович. </w:t>
      </w:r>
    </w:p>
    <w:p w14:paraId="1150B744" w14:textId="77777777" w:rsidR="00183CC4" w:rsidRPr="00F22B39" w:rsidRDefault="00183CC4" w:rsidP="00183CC4">
      <w:pPr>
        <w:spacing w:after="118" w:line="264" w:lineRule="auto"/>
        <w:contextualSpacing/>
        <w:jc w:val="both"/>
        <w:rPr>
          <w:position w:val="2"/>
          <w:sz w:val="28"/>
          <w:szCs w:val="28"/>
          <w:lang w:val="uk-UA" w:eastAsia="uk-UA"/>
        </w:rPr>
      </w:pPr>
    </w:p>
    <w:p w14:paraId="609374C2" w14:textId="77777777" w:rsidR="00BB50D0" w:rsidRPr="00F22B39" w:rsidRDefault="004716D7" w:rsidP="00E368DE">
      <w:pPr>
        <w:tabs>
          <w:tab w:val="center" w:pos="4890"/>
        </w:tabs>
        <w:rPr>
          <w:b/>
          <w:sz w:val="28"/>
          <w:szCs w:val="28"/>
          <w:lang w:val="uk-UA"/>
        </w:rPr>
        <w:sectPr w:rsidR="00BB50D0" w:rsidRPr="00F22B39" w:rsidSect="00866FC4">
          <w:pgSz w:w="11906" w:h="16838"/>
          <w:pgMar w:top="567" w:right="849" w:bottom="851" w:left="1134" w:header="709" w:footer="709" w:gutter="0"/>
          <w:cols w:space="708"/>
          <w:docGrid w:linePitch="360"/>
        </w:sectPr>
      </w:pPr>
      <w:r>
        <w:rPr>
          <w:b/>
          <w:sz w:val="28"/>
          <w:szCs w:val="28"/>
          <w:lang w:val="uk-UA"/>
        </w:rPr>
        <w:t>Міський голова</w:t>
      </w:r>
      <w:r w:rsidR="00F22B39">
        <w:rPr>
          <w:b/>
          <w:sz w:val="28"/>
          <w:szCs w:val="28"/>
          <w:lang w:val="uk-UA"/>
        </w:rPr>
        <w:tab/>
      </w:r>
      <w:r w:rsidR="00F22B39">
        <w:rPr>
          <w:b/>
          <w:sz w:val="28"/>
          <w:szCs w:val="28"/>
          <w:lang w:val="uk-UA"/>
        </w:rPr>
        <w:tab/>
      </w:r>
      <w:r w:rsidR="00F22B39">
        <w:rPr>
          <w:b/>
          <w:sz w:val="28"/>
          <w:szCs w:val="28"/>
          <w:lang w:val="uk-UA"/>
        </w:rPr>
        <w:tab/>
      </w:r>
      <w:r w:rsidR="00F22B39">
        <w:rPr>
          <w:b/>
          <w:sz w:val="28"/>
          <w:szCs w:val="28"/>
          <w:lang w:val="uk-UA"/>
        </w:rPr>
        <w:tab/>
      </w:r>
      <w:r>
        <w:rPr>
          <w:b/>
          <w:sz w:val="28"/>
          <w:szCs w:val="28"/>
          <w:lang w:val="uk-UA"/>
        </w:rPr>
        <w:t>Сергій МОРГУНОВ</w:t>
      </w:r>
    </w:p>
    <w:p w14:paraId="6F585E80" w14:textId="77777777" w:rsidR="005D29F4" w:rsidRPr="00F22B39" w:rsidRDefault="005D29F4" w:rsidP="005D29F4">
      <w:pPr>
        <w:tabs>
          <w:tab w:val="left" w:pos="5892"/>
        </w:tabs>
        <w:rPr>
          <w:sz w:val="28"/>
          <w:szCs w:val="28"/>
          <w:lang w:val="uk-UA"/>
        </w:rPr>
      </w:pPr>
      <w:r w:rsidRPr="00F22B39">
        <w:rPr>
          <w:sz w:val="28"/>
          <w:szCs w:val="28"/>
          <w:lang w:val="uk-UA"/>
        </w:rPr>
        <w:lastRenderedPageBreak/>
        <w:t xml:space="preserve">                                                                                                                                                            Додаток</w:t>
      </w:r>
    </w:p>
    <w:p w14:paraId="2C2E41E6" w14:textId="77777777" w:rsidR="005D29F4" w:rsidRPr="00F22B39" w:rsidRDefault="005D29F4" w:rsidP="005D29F4">
      <w:pPr>
        <w:rPr>
          <w:sz w:val="28"/>
          <w:szCs w:val="28"/>
          <w:lang w:val="uk-UA"/>
        </w:rPr>
      </w:pPr>
      <w:r w:rsidRPr="00F22B39">
        <w:rPr>
          <w:sz w:val="28"/>
          <w:szCs w:val="28"/>
          <w:lang w:val="uk-UA"/>
        </w:rPr>
        <w:t xml:space="preserve">                                                                                                                                                            до рішення виконавчого</w:t>
      </w:r>
    </w:p>
    <w:p w14:paraId="05A2CF87" w14:textId="77777777" w:rsidR="005D29F4" w:rsidRPr="00F22B39" w:rsidRDefault="005D29F4" w:rsidP="005D29F4">
      <w:pPr>
        <w:rPr>
          <w:sz w:val="28"/>
          <w:szCs w:val="28"/>
          <w:lang w:val="uk-UA"/>
        </w:rPr>
      </w:pPr>
      <w:r w:rsidRPr="00F22B39">
        <w:rPr>
          <w:sz w:val="28"/>
          <w:szCs w:val="28"/>
          <w:lang w:val="uk-UA"/>
        </w:rPr>
        <w:t xml:space="preserve">                                                                                                                                                            комітету міської ради</w:t>
      </w:r>
    </w:p>
    <w:p w14:paraId="52001FA5" w14:textId="4A5806D6" w:rsidR="005D29F4" w:rsidRPr="00F22B39" w:rsidRDefault="005D29F4" w:rsidP="005D29F4">
      <w:pPr>
        <w:ind w:left="10915"/>
        <w:rPr>
          <w:sz w:val="28"/>
          <w:szCs w:val="28"/>
          <w:lang w:val="uk-UA"/>
        </w:rPr>
      </w:pPr>
      <w:r w:rsidRPr="00F22B39">
        <w:rPr>
          <w:sz w:val="28"/>
          <w:szCs w:val="28"/>
          <w:lang w:val="uk-UA"/>
        </w:rPr>
        <w:t xml:space="preserve">від </w:t>
      </w:r>
      <w:r>
        <w:rPr>
          <w:sz w:val="28"/>
          <w:szCs w:val="28"/>
          <w:lang w:val="uk-UA"/>
        </w:rPr>
        <w:t xml:space="preserve"> </w:t>
      </w:r>
      <w:r w:rsidR="00BD793F">
        <w:rPr>
          <w:sz w:val="28"/>
          <w:szCs w:val="28"/>
          <w:lang w:val="uk-UA"/>
        </w:rPr>
        <w:t>11.07.2024</w:t>
      </w:r>
      <w:r w:rsidR="002D26A2">
        <w:rPr>
          <w:sz w:val="28"/>
          <w:szCs w:val="28"/>
          <w:lang w:val="uk-UA"/>
        </w:rPr>
        <w:t xml:space="preserve"> </w:t>
      </w:r>
      <w:bookmarkStart w:id="0" w:name="_GoBack"/>
      <w:bookmarkEnd w:id="0"/>
      <w:r w:rsidRPr="00C72725">
        <w:rPr>
          <w:sz w:val="28"/>
          <w:szCs w:val="28"/>
          <w:lang w:val="uk-UA"/>
        </w:rPr>
        <w:t xml:space="preserve"> №</w:t>
      </w:r>
      <w:r w:rsidR="00BD793F">
        <w:rPr>
          <w:sz w:val="28"/>
          <w:szCs w:val="28"/>
          <w:lang w:val="uk-UA"/>
        </w:rPr>
        <w:t xml:space="preserve"> 1665</w:t>
      </w:r>
    </w:p>
    <w:p w14:paraId="69CAE038" w14:textId="77777777" w:rsidR="005D29F4" w:rsidRPr="00F22B39" w:rsidRDefault="005D29F4" w:rsidP="005D29F4">
      <w:pPr>
        <w:ind w:left="10915"/>
        <w:rPr>
          <w:sz w:val="28"/>
          <w:szCs w:val="28"/>
          <w:lang w:val="uk-UA"/>
        </w:rPr>
      </w:pPr>
    </w:p>
    <w:p w14:paraId="2708B809" w14:textId="77777777" w:rsidR="005D29F4" w:rsidRPr="00F22B39" w:rsidRDefault="005D29F4" w:rsidP="005D29F4">
      <w:pPr>
        <w:ind w:left="10915"/>
        <w:rPr>
          <w:sz w:val="28"/>
          <w:szCs w:val="28"/>
          <w:lang w:val="uk-UA"/>
        </w:rPr>
      </w:pPr>
    </w:p>
    <w:p w14:paraId="1488F622" w14:textId="77777777" w:rsidR="005D29F4" w:rsidRPr="00F22B39" w:rsidRDefault="005D29F4" w:rsidP="005D29F4">
      <w:pPr>
        <w:jc w:val="center"/>
        <w:rPr>
          <w:b/>
          <w:sz w:val="28"/>
          <w:szCs w:val="28"/>
          <w:lang w:val="uk-UA"/>
        </w:rPr>
      </w:pPr>
      <w:r w:rsidRPr="00F22B39">
        <w:rPr>
          <w:b/>
          <w:sz w:val="28"/>
          <w:szCs w:val="28"/>
          <w:lang w:val="uk-UA"/>
        </w:rPr>
        <w:t>7. Напрями діяльності і заходи Комплексної програми «Основні напрямки соціальної політики</w:t>
      </w:r>
    </w:p>
    <w:p w14:paraId="6557270E" w14:textId="77777777" w:rsidR="005D29F4" w:rsidRPr="00F22B39" w:rsidRDefault="005D29F4" w:rsidP="005D29F4">
      <w:pPr>
        <w:jc w:val="center"/>
        <w:rPr>
          <w:b/>
          <w:bCs/>
          <w:sz w:val="28"/>
          <w:szCs w:val="28"/>
          <w:lang w:val="uk-UA"/>
        </w:rPr>
      </w:pPr>
      <w:r w:rsidRPr="00F22B39">
        <w:rPr>
          <w:b/>
          <w:sz w:val="28"/>
          <w:szCs w:val="28"/>
          <w:lang w:val="uk-UA"/>
        </w:rPr>
        <w:t>Вінницької міської територіальної громади на 2022-2026 роки»</w:t>
      </w:r>
    </w:p>
    <w:p w14:paraId="5B822079" w14:textId="77777777" w:rsidR="005D29F4" w:rsidRPr="00F22B39" w:rsidRDefault="005D29F4" w:rsidP="005D29F4">
      <w:pPr>
        <w:jc w:val="center"/>
        <w:rPr>
          <w:b/>
          <w:sz w:val="28"/>
          <w:szCs w:val="28"/>
          <w:lang w:val="uk-UA"/>
        </w:rPr>
      </w:pPr>
    </w:p>
    <w:tbl>
      <w:tblPr>
        <w:tblW w:w="1573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978"/>
        <w:gridCol w:w="996"/>
        <w:gridCol w:w="1554"/>
        <w:gridCol w:w="991"/>
        <w:gridCol w:w="1276"/>
        <w:gridCol w:w="1139"/>
        <w:gridCol w:w="1134"/>
        <w:gridCol w:w="1134"/>
        <w:gridCol w:w="1134"/>
        <w:gridCol w:w="1134"/>
        <w:gridCol w:w="1418"/>
      </w:tblGrid>
      <w:tr w:rsidR="005D29F4" w:rsidRPr="00F22B39" w14:paraId="15553D88" w14:textId="77777777" w:rsidTr="004B6388">
        <w:trPr>
          <w:trHeight w:val="860"/>
          <w:tblHeader/>
        </w:trPr>
        <w:tc>
          <w:tcPr>
            <w:tcW w:w="850" w:type="dxa"/>
            <w:vMerge w:val="restart"/>
            <w:shd w:val="clear" w:color="auto" w:fill="F2F2F2"/>
            <w:vAlign w:val="center"/>
          </w:tcPr>
          <w:p w14:paraId="2A249A60" w14:textId="77777777" w:rsidR="005D29F4" w:rsidRPr="00F22B39" w:rsidRDefault="005D29F4" w:rsidP="003F1616">
            <w:pPr>
              <w:jc w:val="center"/>
              <w:rPr>
                <w:b/>
                <w:sz w:val="20"/>
                <w:szCs w:val="20"/>
                <w:lang w:val="uk-UA"/>
              </w:rPr>
            </w:pPr>
            <w:r w:rsidRPr="00F22B39">
              <w:rPr>
                <w:b/>
                <w:sz w:val="20"/>
                <w:szCs w:val="20"/>
                <w:lang w:val="uk-UA"/>
              </w:rPr>
              <w:t>№ з/п</w:t>
            </w:r>
          </w:p>
        </w:tc>
        <w:tc>
          <w:tcPr>
            <w:tcW w:w="2978" w:type="dxa"/>
            <w:vMerge w:val="restart"/>
            <w:shd w:val="clear" w:color="auto" w:fill="F2F2F2"/>
            <w:vAlign w:val="center"/>
          </w:tcPr>
          <w:p w14:paraId="5943153D" w14:textId="77777777" w:rsidR="005D29F4" w:rsidRPr="00F22B39" w:rsidRDefault="005D29F4" w:rsidP="003F1616">
            <w:pPr>
              <w:jc w:val="center"/>
              <w:rPr>
                <w:b/>
                <w:sz w:val="20"/>
                <w:szCs w:val="20"/>
                <w:lang w:val="uk-UA"/>
              </w:rPr>
            </w:pPr>
            <w:r w:rsidRPr="00F22B39">
              <w:rPr>
                <w:b/>
                <w:sz w:val="20"/>
                <w:szCs w:val="20"/>
                <w:lang w:val="uk-UA"/>
              </w:rPr>
              <w:t>Назва напряму діяльності (пріоритетні завдання)/</w:t>
            </w:r>
          </w:p>
          <w:p w14:paraId="7D92A01F" w14:textId="77777777" w:rsidR="005D29F4" w:rsidRPr="00F22B39" w:rsidRDefault="005D29F4" w:rsidP="003F1616">
            <w:pPr>
              <w:jc w:val="center"/>
              <w:rPr>
                <w:b/>
                <w:sz w:val="20"/>
                <w:szCs w:val="20"/>
                <w:lang w:val="uk-UA"/>
              </w:rPr>
            </w:pPr>
            <w:r w:rsidRPr="00F22B39">
              <w:rPr>
                <w:b/>
                <w:sz w:val="20"/>
                <w:szCs w:val="20"/>
                <w:lang w:val="uk-UA"/>
              </w:rPr>
              <w:t>Перелік заходів програми</w:t>
            </w:r>
          </w:p>
        </w:tc>
        <w:tc>
          <w:tcPr>
            <w:tcW w:w="996" w:type="dxa"/>
            <w:vMerge w:val="restart"/>
            <w:shd w:val="clear" w:color="auto" w:fill="F2F2F2"/>
            <w:vAlign w:val="center"/>
          </w:tcPr>
          <w:p w14:paraId="7D15B2BB" w14:textId="77777777" w:rsidR="005D29F4" w:rsidRPr="00F22B39" w:rsidRDefault="005D29F4" w:rsidP="003F1616">
            <w:pPr>
              <w:ind w:left="-108" w:right="-108"/>
              <w:jc w:val="center"/>
              <w:rPr>
                <w:b/>
                <w:sz w:val="20"/>
                <w:szCs w:val="20"/>
                <w:lang w:val="uk-UA"/>
              </w:rPr>
            </w:pPr>
            <w:r w:rsidRPr="00F22B39">
              <w:rPr>
                <w:b/>
                <w:sz w:val="20"/>
                <w:szCs w:val="20"/>
                <w:lang w:val="uk-UA"/>
              </w:rPr>
              <w:t>Термін вико-нання заходу</w:t>
            </w:r>
          </w:p>
        </w:tc>
        <w:tc>
          <w:tcPr>
            <w:tcW w:w="1554" w:type="dxa"/>
            <w:vMerge w:val="restart"/>
            <w:shd w:val="clear" w:color="auto" w:fill="F2F2F2"/>
            <w:vAlign w:val="center"/>
          </w:tcPr>
          <w:p w14:paraId="4476984F" w14:textId="77777777" w:rsidR="005D29F4" w:rsidRPr="00F22B39" w:rsidRDefault="005D29F4" w:rsidP="003F1616">
            <w:pPr>
              <w:jc w:val="center"/>
              <w:rPr>
                <w:b/>
                <w:sz w:val="20"/>
                <w:szCs w:val="20"/>
                <w:lang w:val="uk-UA"/>
              </w:rPr>
            </w:pPr>
            <w:r w:rsidRPr="00F22B39">
              <w:rPr>
                <w:b/>
                <w:sz w:val="20"/>
                <w:szCs w:val="20"/>
                <w:lang w:val="uk-UA"/>
              </w:rPr>
              <w:t>Виконавці</w:t>
            </w:r>
          </w:p>
        </w:tc>
        <w:tc>
          <w:tcPr>
            <w:tcW w:w="991" w:type="dxa"/>
            <w:vMerge w:val="restart"/>
            <w:shd w:val="clear" w:color="auto" w:fill="F2F2F2"/>
            <w:vAlign w:val="center"/>
          </w:tcPr>
          <w:p w14:paraId="14BDE997" w14:textId="77777777" w:rsidR="005D29F4" w:rsidRPr="00F22B39" w:rsidRDefault="005D29F4" w:rsidP="003F1616">
            <w:pPr>
              <w:ind w:left="-109" w:right="-108"/>
              <w:jc w:val="center"/>
              <w:rPr>
                <w:b/>
                <w:sz w:val="20"/>
                <w:szCs w:val="20"/>
                <w:lang w:val="uk-UA"/>
              </w:rPr>
            </w:pPr>
            <w:r w:rsidRPr="00F22B39">
              <w:rPr>
                <w:b/>
                <w:sz w:val="20"/>
                <w:szCs w:val="20"/>
                <w:lang w:val="uk-UA"/>
              </w:rPr>
              <w:t>Джерела фінансу-вання</w:t>
            </w:r>
          </w:p>
        </w:tc>
        <w:tc>
          <w:tcPr>
            <w:tcW w:w="1276" w:type="dxa"/>
            <w:vMerge w:val="restart"/>
            <w:shd w:val="clear" w:color="auto" w:fill="F2F2F2"/>
            <w:vAlign w:val="center"/>
          </w:tcPr>
          <w:p w14:paraId="54B705FE" w14:textId="77777777" w:rsidR="005D29F4" w:rsidRPr="00F22B39" w:rsidRDefault="005D29F4" w:rsidP="003F1616">
            <w:pPr>
              <w:ind w:left="-143" w:right="-108"/>
              <w:jc w:val="center"/>
              <w:rPr>
                <w:b/>
                <w:sz w:val="20"/>
                <w:szCs w:val="20"/>
                <w:lang w:val="uk-UA"/>
              </w:rPr>
            </w:pPr>
            <w:r w:rsidRPr="00F22B39">
              <w:rPr>
                <w:b/>
                <w:sz w:val="20"/>
                <w:szCs w:val="20"/>
                <w:lang w:val="uk-UA"/>
              </w:rPr>
              <w:t>Всього,</w:t>
            </w:r>
          </w:p>
          <w:p w14:paraId="0C6DCDB3" w14:textId="77777777" w:rsidR="005D29F4" w:rsidRPr="00F22B39" w:rsidRDefault="005D29F4" w:rsidP="003F1616">
            <w:pPr>
              <w:ind w:left="-143" w:right="-108"/>
              <w:jc w:val="center"/>
              <w:rPr>
                <w:b/>
                <w:sz w:val="20"/>
                <w:szCs w:val="20"/>
                <w:lang w:val="uk-UA"/>
              </w:rPr>
            </w:pPr>
            <w:r w:rsidRPr="00F22B39">
              <w:rPr>
                <w:b/>
                <w:sz w:val="20"/>
                <w:szCs w:val="20"/>
                <w:lang w:val="uk-UA"/>
              </w:rPr>
              <w:t>тис. грн</w:t>
            </w:r>
          </w:p>
        </w:tc>
        <w:tc>
          <w:tcPr>
            <w:tcW w:w="5675" w:type="dxa"/>
            <w:gridSpan w:val="5"/>
            <w:shd w:val="clear" w:color="auto" w:fill="F2F2F2"/>
            <w:vAlign w:val="center"/>
          </w:tcPr>
          <w:p w14:paraId="6B78F922" w14:textId="77777777" w:rsidR="005D29F4" w:rsidRPr="00F22B39" w:rsidRDefault="005D29F4" w:rsidP="003F1616">
            <w:pPr>
              <w:jc w:val="center"/>
              <w:rPr>
                <w:b/>
                <w:sz w:val="20"/>
                <w:szCs w:val="20"/>
                <w:lang w:val="uk-UA"/>
              </w:rPr>
            </w:pPr>
            <w:r w:rsidRPr="00F22B39">
              <w:rPr>
                <w:b/>
                <w:sz w:val="20"/>
                <w:szCs w:val="20"/>
                <w:lang w:val="uk-UA"/>
              </w:rPr>
              <w:t>Орієнтовні обсяги фінансування</w:t>
            </w:r>
          </w:p>
        </w:tc>
        <w:tc>
          <w:tcPr>
            <w:tcW w:w="1418" w:type="dxa"/>
            <w:vMerge w:val="restart"/>
            <w:shd w:val="clear" w:color="auto" w:fill="F2F2F2"/>
            <w:vAlign w:val="center"/>
          </w:tcPr>
          <w:p w14:paraId="1AFA7488" w14:textId="77777777" w:rsidR="005D29F4" w:rsidRPr="00F22B39" w:rsidRDefault="005D29F4" w:rsidP="003F1616">
            <w:pPr>
              <w:jc w:val="center"/>
              <w:rPr>
                <w:b/>
                <w:sz w:val="20"/>
                <w:szCs w:val="20"/>
                <w:lang w:val="uk-UA"/>
              </w:rPr>
            </w:pPr>
            <w:r w:rsidRPr="00F22B39">
              <w:rPr>
                <w:b/>
                <w:sz w:val="20"/>
                <w:szCs w:val="20"/>
                <w:lang w:val="uk-UA"/>
              </w:rPr>
              <w:t>Очікуваний результат</w:t>
            </w:r>
          </w:p>
        </w:tc>
      </w:tr>
      <w:tr w:rsidR="005D29F4" w:rsidRPr="00F22B39" w14:paraId="21950CC8" w14:textId="77777777" w:rsidTr="004B6388">
        <w:trPr>
          <w:trHeight w:val="269"/>
          <w:tblHeader/>
        </w:trPr>
        <w:tc>
          <w:tcPr>
            <w:tcW w:w="850" w:type="dxa"/>
            <w:vMerge/>
            <w:shd w:val="clear" w:color="auto" w:fill="F2F2F2"/>
            <w:vAlign w:val="center"/>
          </w:tcPr>
          <w:p w14:paraId="02263FC2" w14:textId="77777777" w:rsidR="005D29F4" w:rsidRPr="00F22B39" w:rsidRDefault="005D29F4" w:rsidP="003F1616">
            <w:pPr>
              <w:pBdr>
                <w:top w:val="nil"/>
                <w:left w:val="nil"/>
                <w:bottom w:val="nil"/>
                <w:right w:val="nil"/>
                <w:between w:val="nil"/>
              </w:pBdr>
              <w:rPr>
                <w:b/>
                <w:sz w:val="20"/>
                <w:szCs w:val="20"/>
                <w:lang w:val="uk-UA"/>
              </w:rPr>
            </w:pPr>
          </w:p>
        </w:tc>
        <w:tc>
          <w:tcPr>
            <w:tcW w:w="2978" w:type="dxa"/>
            <w:vMerge/>
            <w:shd w:val="clear" w:color="auto" w:fill="F2F2F2"/>
            <w:vAlign w:val="center"/>
          </w:tcPr>
          <w:p w14:paraId="1068B58B" w14:textId="77777777" w:rsidR="005D29F4" w:rsidRPr="00F22B39" w:rsidRDefault="005D29F4" w:rsidP="003F1616">
            <w:pPr>
              <w:pBdr>
                <w:top w:val="nil"/>
                <w:left w:val="nil"/>
                <w:bottom w:val="nil"/>
                <w:right w:val="nil"/>
                <w:between w:val="nil"/>
              </w:pBdr>
              <w:rPr>
                <w:b/>
                <w:sz w:val="20"/>
                <w:szCs w:val="20"/>
                <w:lang w:val="uk-UA"/>
              </w:rPr>
            </w:pPr>
          </w:p>
        </w:tc>
        <w:tc>
          <w:tcPr>
            <w:tcW w:w="996" w:type="dxa"/>
            <w:vMerge/>
            <w:shd w:val="clear" w:color="auto" w:fill="F2F2F2"/>
            <w:vAlign w:val="center"/>
          </w:tcPr>
          <w:p w14:paraId="1C095497" w14:textId="77777777" w:rsidR="005D29F4" w:rsidRPr="00F22B39" w:rsidRDefault="005D29F4" w:rsidP="003F1616">
            <w:pPr>
              <w:pBdr>
                <w:top w:val="nil"/>
                <w:left w:val="nil"/>
                <w:bottom w:val="nil"/>
                <w:right w:val="nil"/>
                <w:between w:val="nil"/>
              </w:pBdr>
              <w:rPr>
                <w:b/>
                <w:sz w:val="20"/>
                <w:szCs w:val="20"/>
                <w:lang w:val="uk-UA"/>
              </w:rPr>
            </w:pPr>
          </w:p>
        </w:tc>
        <w:tc>
          <w:tcPr>
            <w:tcW w:w="1554" w:type="dxa"/>
            <w:vMerge/>
            <w:shd w:val="clear" w:color="auto" w:fill="F2F2F2"/>
            <w:vAlign w:val="center"/>
          </w:tcPr>
          <w:p w14:paraId="2CFEED16" w14:textId="77777777" w:rsidR="005D29F4" w:rsidRPr="00F22B39" w:rsidRDefault="005D29F4" w:rsidP="003F1616">
            <w:pPr>
              <w:pBdr>
                <w:top w:val="nil"/>
                <w:left w:val="nil"/>
                <w:bottom w:val="nil"/>
                <w:right w:val="nil"/>
                <w:between w:val="nil"/>
              </w:pBdr>
              <w:rPr>
                <w:b/>
                <w:sz w:val="20"/>
                <w:szCs w:val="20"/>
                <w:lang w:val="uk-UA"/>
              </w:rPr>
            </w:pPr>
          </w:p>
        </w:tc>
        <w:tc>
          <w:tcPr>
            <w:tcW w:w="991" w:type="dxa"/>
            <w:vMerge/>
            <w:shd w:val="clear" w:color="auto" w:fill="F2F2F2"/>
            <w:vAlign w:val="center"/>
          </w:tcPr>
          <w:p w14:paraId="4ADA42BA" w14:textId="77777777" w:rsidR="005D29F4" w:rsidRPr="00F22B39" w:rsidRDefault="005D29F4" w:rsidP="003F1616">
            <w:pPr>
              <w:pBdr>
                <w:top w:val="nil"/>
                <w:left w:val="nil"/>
                <w:bottom w:val="nil"/>
                <w:right w:val="nil"/>
                <w:between w:val="nil"/>
              </w:pBdr>
              <w:rPr>
                <w:b/>
                <w:sz w:val="20"/>
                <w:szCs w:val="20"/>
                <w:lang w:val="uk-UA"/>
              </w:rPr>
            </w:pPr>
          </w:p>
        </w:tc>
        <w:tc>
          <w:tcPr>
            <w:tcW w:w="1276" w:type="dxa"/>
            <w:vMerge/>
            <w:shd w:val="clear" w:color="auto" w:fill="F2F2F2"/>
            <w:vAlign w:val="center"/>
          </w:tcPr>
          <w:p w14:paraId="323EBC54" w14:textId="77777777" w:rsidR="005D29F4" w:rsidRPr="00F22B39" w:rsidRDefault="005D29F4" w:rsidP="003F1616">
            <w:pPr>
              <w:pBdr>
                <w:top w:val="nil"/>
                <w:left w:val="nil"/>
                <w:bottom w:val="nil"/>
                <w:right w:val="nil"/>
                <w:between w:val="nil"/>
              </w:pBdr>
              <w:rPr>
                <w:b/>
                <w:sz w:val="20"/>
                <w:szCs w:val="20"/>
                <w:lang w:val="uk-UA"/>
              </w:rPr>
            </w:pPr>
          </w:p>
        </w:tc>
        <w:tc>
          <w:tcPr>
            <w:tcW w:w="5675" w:type="dxa"/>
            <w:gridSpan w:val="5"/>
            <w:shd w:val="clear" w:color="auto" w:fill="F2F2F2"/>
            <w:vAlign w:val="center"/>
          </w:tcPr>
          <w:p w14:paraId="2BCBA56E" w14:textId="77777777" w:rsidR="005D29F4" w:rsidRPr="00F22B39" w:rsidRDefault="005D29F4" w:rsidP="003F1616">
            <w:pPr>
              <w:jc w:val="center"/>
              <w:rPr>
                <w:b/>
                <w:sz w:val="20"/>
                <w:szCs w:val="20"/>
                <w:lang w:val="uk-UA"/>
              </w:rPr>
            </w:pPr>
            <w:r w:rsidRPr="00F22B39">
              <w:rPr>
                <w:b/>
                <w:sz w:val="20"/>
                <w:szCs w:val="20"/>
                <w:lang w:val="uk-UA"/>
              </w:rPr>
              <w:t>за роками виконання, тис. грн</w:t>
            </w:r>
          </w:p>
        </w:tc>
        <w:tc>
          <w:tcPr>
            <w:tcW w:w="1418" w:type="dxa"/>
            <w:vMerge/>
            <w:shd w:val="clear" w:color="auto" w:fill="F2F2F2"/>
            <w:vAlign w:val="center"/>
          </w:tcPr>
          <w:p w14:paraId="3E96284E" w14:textId="77777777" w:rsidR="005D29F4" w:rsidRPr="00F22B39" w:rsidRDefault="005D29F4" w:rsidP="003F1616">
            <w:pPr>
              <w:pBdr>
                <w:top w:val="nil"/>
                <w:left w:val="nil"/>
                <w:bottom w:val="nil"/>
                <w:right w:val="nil"/>
                <w:between w:val="nil"/>
              </w:pBdr>
              <w:rPr>
                <w:b/>
                <w:sz w:val="20"/>
                <w:szCs w:val="20"/>
                <w:lang w:val="uk-UA"/>
              </w:rPr>
            </w:pPr>
          </w:p>
        </w:tc>
      </w:tr>
      <w:tr w:rsidR="005D29F4" w:rsidRPr="00F22B39" w14:paraId="7BFBF4E5" w14:textId="77777777" w:rsidTr="004B6388">
        <w:trPr>
          <w:trHeight w:val="254"/>
          <w:tblHeader/>
        </w:trPr>
        <w:tc>
          <w:tcPr>
            <w:tcW w:w="850" w:type="dxa"/>
            <w:vMerge/>
            <w:shd w:val="clear" w:color="auto" w:fill="F2F2F2"/>
            <w:vAlign w:val="center"/>
          </w:tcPr>
          <w:p w14:paraId="6E182354" w14:textId="77777777" w:rsidR="005D29F4" w:rsidRPr="00F22B39" w:rsidRDefault="005D29F4" w:rsidP="003F1616">
            <w:pPr>
              <w:jc w:val="center"/>
              <w:rPr>
                <w:i/>
                <w:sz w:val="20"/>
                <w:szCs w:val="20"/>
                <w:lang w:val="uk-UA"/>
              </w:rPr>
            </w:pPr>
          </w:p>
        </w:tc>
        <w:tc>
          <w:tcPr>
            <w:tcW w:w="2978" w:type="dxa"/>
            <w:vMerge/>
            <w:shd w:val="clear" w:color="auto" w:fill="F2F2F2"/>
            <w:vAlign w:val="center"/>
          </w:tcPr>
          <w:p w14:paraId="2F104314" w14:textId="77777777" w:rsidR="005D29F4" w:rsidRPr="00F22B39" w:rsidRDefault="005D29F4" w:rsidP="003F1616">
            <w:pPr>
              <w:jc w:val="center"/>
              <w:rPr>
                <w:i/>
                <w:sz w:val="20"/>
                <w:szCs w:val="20"/>
                <w:lang w:val="uk-UA"/>
              </w:rPr>
            </w:pPr>
          </w:p>
        </w:tc>
        <w:tc>
          <w:tcPr>
            <w:tcW w:w="996" w:type="dxa"/>
            <w:vMerge/>
            <w:shd w:val="clear" w:color="auto" w:fill="F2F2F2"/>
            <w:vAlign w:val="center"/>
          </w:tcPr>
          <w:p w14:paraId="1DEA2FF5" w14:textId="77777777" w:rsidR="005D29F4" w:rsidRPr="00F22B39" w:rsidRDefault="005D29F4" w:rsidP="003F1616">
            <w:pPr>
              <w:jc w:val="center"/>
              <w:rPr>
                <w:i/>
                <w:sz w:val="20"/>
                <w:szCs w:val="20"/>
                <w:lang w:val="uk-UA"/>
              </w:rPr>
            </w:pPr>
          </w:p>
        </w:tc>
        <w:tc>
          <w:tcPr>
            <w:tcW w:w="1554" w:type="dxa"/>
            <w:vMerge/>
            <w:shd w:val="clear" w:color="auto" w:fill="F2F2F2"/>
            <w:vAlign w:val="center"/>
          </w:tcPr>
          <w:p w14:paraId="3C3E8DBD" w14:textId="77777777" w:rsidR="005D29F4" w:rsidRPr="00F22B39" w:rsidRDefault="005D29F4" w:rsidP="003F1616">
            <w:pPr>
              <w:jc w:val="center"/>
              <w:rPr>
                <w:i/>
                <w:sz w:val="20"/>
                <w:szCs w:val="20"/>
                <w:lang w:val="uk-UA"/>
              </w:rPr>
            </w:pPr>
          </w:p>
        </w:tc>
        <w:tc>
          <w:tcPr>
            <w:tcW w:w="991" w:type="dxa"/>
            <w:vMerge/>
            <w:shd w:val="clear" w:color="auto" w:fill="F2F2F2"/>
            <w:vAlign w:val="center"/>
          </w:tcPr>
          <w:p w14:paraId="46D06D4B" w14:textId="77777777" w:rsidR="005D29F4" w:rsidRPr="00F22B39" w:rsidRDefault="005D29F4" w:rsidP="003F1616">
            <w:pPr>
              <w:jc w:val="center"/>
              <w:rPr>
                <w:i/>
                <w:sz w:val="20"/>
                <w:szCs w:val="20"/>
                <w:lang w:val="uk-UA"/>
              </w:rPr>
            </w:pPr>
          </w:p>
        </w:tc>
        <w:tc>
          <w:tcPr>
            <w:tcW w:w="1276" w:type="dxa"/>
            <w:vMerge/>
            <w:shd w:val="clear" w:color="auto" w:fill="F2F2F2"/>
            <w:vAlign w:val="center"/>
          </w:tcPr>
          <w:p w14:paraId="44FDA3B9" w14:textId="77777777" w:rsidR="005D29F4" w:rsidRPr="00F22B39" w:rsidRDefault="005D29F4" w:rsidP="003F1616">
            <w:pPr>
              <w:rPr>
                <w:i/>
                <w:sz w:val="20"/>
                <w:szCs w:val="20"/>
                <w:lang w:val="uk-UA"/>
              </w:rPr>
            </w:pPr>
          </w:p>
        </w:tc>
        <w:tc>
          <w:tcPr>
            <w:tcW w:w="1139" w:type="dxa"/>
            <w:shd w:val="clear" w:color="auto" w:fill="F2F2F2"/>
            <w:vAlign w:val="center"/>
          </w:tcPr>
          <w:p w14:paraId="517EC301" w14:textId="77777777" w:rsidR="005D29F4" w:rsidRPr="00F22B39" w:rsidRDefault="005D29F4" w:rsidP="003F1616">
            <w:pPr>
              <w:jc w:val="center"/>
              <w:rPr>
                <w:b/>
                <w:sz w:val="20"/>
                <w:szCs w:val="20"/>
                <w:lang w:val="uk-UA"/>
              </w:rPr>
            </w:pPr>
            <w:r w:rsidRPr="00F22B39">
              <w:rPr>
                <w:b/>
                <w:sz w:val="20"/>
                <w:szCs w:val="20"/>
                <w:lang w:val="uk-UA"/>
              </w:rPr>
              <w:t>2022-й рік</w:t>
            </w:r>
          </w:p>
        </w:tc>
        <w:tc>
          <w:tcPr>
            <w:tcW w:w="1134" w:type="dxa"/>
            <w:shd w:val="clear" w:color="auto" w:fill="F2F2F2"/>
            <w:vAlign w:val="center"/>
          </w:tcPr>
          <w:p w14:paraId="070BCC31" w14:textId="77777777" w:rsidR="005D29F4" w:rsidRPr="00F22B39" w:rsidRDefault="005D29F4" w:rsidP="003F1616">
            <w:pPr>
              <w:jc w:val="center"/>
              <w:rPr>
                <w:b/>
                <w:sz w:val="20"/>
                <w:szCs w:val="20"/>
                <w:lang w:val="uk-UA"/>
              </w:rPr>
            </w:pPr>
            <w:r w:rsidRPr="00F22B39">
              <w:rPr>
                <w:b/>
                <w:sz w:val="20"/>
                <w:szCs w:val="20"/>
                <w:lang w:val="uk-UA"/>
              </w:rPr>
              <w:t>2023-й рік</w:t>
            </w:r>
          </w:p>
        </w:tc>
        <w:tc>
          <w:tcPr>
            <w:tcW w:w="1134" w:type="dxa"/>
            <w:shd w:val="clear" w:color="auto" w:fill="F2F2F2"/>
            <w:vAlign w:val="center"/>
          </w:tcPr>
          <w:p w14:paraId="6AA52A92" w14:textId="77777777" w:rsidR="005D29F4" w:rsidRPr="00F22B39" w:rsidRDefault="005D29F4" w:rsidP="003F1616">
            <w:pPr>
              <w:jc w:val="center"/>
              <w:rPr>
                <w:b/>
                <w:sz w:val="20"/>
                <w:szCs w:val="20"/>
                <w:lang w:val="uk-UA"/>
              </w:rPr>
            </w:pPr>
            <w:r w:rsidRPr="00F22B39">
              <w:rPr>
                <w:b/>
                <w:sz w:val="20"/>
                <w:szCs w:val="20"/>
                <w:lang w:val="uk-UA"/>
              </w:rPr>
              <w:t>2024-й рік</w:t>
            </w:r>
          </w:p>
        </w:tc>
        <w:tc>
          <w:tcPr>
            <w:tcW w:w="1134" w:type="dxa"/>
            <w:shd w:val="clear" w:color="auto" w:fill="F2F2F2"/>
            <w:vAlign w:val="center"/>
          </w:tcPr>
          <w:p w14:paraId="5D5F1AC6" w14:textId="77777777" w:rsidR="005D29F4" w:rsidRPr="00F22B39" w:rsidRDefault="005D29F4" w:rsidP="003F1616">
            <w:pPr>
              <w:jc w:val="center"/>
              <w:rPr>
                <w:b/>
                <w:sz w:val="20"/>
                <w:szCs w:val="20"/>
                <w:lang w:val="uk-UA"/>
              </w:rPr>
            </w:pPr>
            <w:r w:rsidRPr="00F22B39">
              <w:rPr>
                <w:b/>
                <w:sz w:val="20"/>
                <w:szCs w:val="20"/>
                <w:lang w:val="uk-UA"/>
              </w:rPr>
              <w:t>2025-й рік</w:t>
            </w:r>
          </w:p>
        </w:tc>
        <w:tc>
          <w:tcPr>
            <w:tcW w:w="1134" w:type="dxa"/>
            <w:shd w:val="clear" w:color="auto" w:fill="F2F2F2"/>
            <w:vAlign w:val="center"/>
          </w:tcPr>
          <w:p w14:paraId="249301D0" w14:textId="77777777" w:rsidR="005D29F4" w:rsidRPr="00F22B39" w:rsidRDefault="005D29F4" w:rsidP="003F1616">
            <w:pPr>
              <w:jc w:val="center"/>
              <w:rPr>
                <w:b/>
                <w:sz w:val="20"/>
                <w:szCs w:val="20"/>
                <w:lang w:val="uk-UA"/>
              </w:rPr>
            </w:pPr>
            <w:r w:rsidRPr="00F22B39">
              <w:rPr>
                <w:b/>
                <w:sz w:val="20"/>
                <w:szCs w:val="20"/>
                <w:lang w:val="uk-UA"/>
              </w:rPr>
              <w:t>2026-й рік</w:t>
            </w:r>
          </w:p>
        </w:tc>
        <w:tc>
          <w:tcPr>
            <w:tcW w:w="1418" w:type="dxa"/>
            <w:vMerge/>
            <w:shd w:val="clear" w:color="auto" w:fill="F2F2F2"/>
            <w:vAlign w:val="center"/>
          </w:tcPr>
          <w:p w14:paraId="36B940E9" w14:textId="77777777" w:rsidR="005D29F4" w:rsidRPr="00F22B39" w:rsidRDefault="005D29F4" w:rsidP="003F1616">
            <w:pPr>
              <w:jc w:val="center"/>
              <w:rPr>
                <w:i/>
                <w:sz w:val="20"/>
                <w:szCs w:val="20"/>
                <w:lang w:val="uk-UA"/>
              </w:rPr>
            </w:pPr>
          </w:p>
        </w:tc>
      </w:tr>
      <w:tr w:rsidR="005D29F4" w:rsidRPr="005D1058" w14:paraId="3280C389" w14:textId="77777777" w:rsidTr="004B6388">
        <w:trPr>
          <w:trHeight w:val="254"/>
          <w:tblHeader/>
        </w:trPr>
        <w:tc>
          <w:tcPr>
            <w:tcW w:w="850" w:type="dxa"/>
            <w:shd w:val="clear" w:color="auto" w:fill="F2F2F2"/>
            <w:vAlign w:val="center"/>
          </w:tcPr>
          <w:p w14:paraId="0BEEF59F" w14:textId="77777777" w:rsidR="005D29F4" w:rsidRPr="00F22B39" w:rsidRDefault="005D29F4" w:rsidP="003F1616">
            <w:pPr>
              <w:jc w:val="center"/>
              <w:rPr>
                <w:sz w:val="18"/>
                <w:szCs w:val="20"/>
                <w:lang w:val="uk-UA"/>
              </w:rPr>
            </w:pPr>
            <w:r w:rsidRPr="00F22B39">
              <w:rPr>
                <w:sz w:val="18"/>
                <w:szCs w:val="20"/>
                <w:lang w:val="uk-UA"/>
              </w:rPr>
              <w:t>1</w:t>
            </w:r>
          </w:p>
        </w:tc>
        <w:tc>
          <w:tcPr>
            <w:tcW w:w="2978" w:type="dxa"/>
            <w:shd w:val="clear" w:color="auto" w:fill="F2F2F2"/>
            <w:vAlign w:val="center"/>
          </w:tcPr>
          <w:p w14:paraId="6951951F" w14:textId="77777777" w:rsidR="005D29F4" w:rsidRPr="005D1058" w:rsidRDefault="005D29F4" w:rsidP="003F1616">
            <w:pPr>
              <w:jc w:val="center"/>
              <w:rPr>
                <w:sz w:val="18"/>
                <w:szCs w:val="20"/>
                <w:lang w:val="uk-UA"/>
              </w:rPr>
            </w:pPr>
            <w:r w:rsidRPr="005D1058">
              <w:rPr>
                <w:sz w:val="18"/>
                <w:szCs w:val="20"/>
                <w:lang w:val="uk-UA"/>
              </w:rPr>
              <w:t>2</w:t>
            </w:r>
          </w:p>
        </w:tc>
        <w:tc>
          <w:tcPr>
            <w:tcW w:w="996" w:type="dxa"/>
            <w:shd w:val="clear" w:color="auto" w:fill="F2F2F2"/>
            <w:vAlign w:val="center"/>
          </w:tcPr>
          <w:p w14:paraId="79D2C796" w14:textId="77777777" w:rsidR="005D29F4" w:rsidRPr="005D1058" w:rsidRDefault="005D29F4" w:rsidP="003F1616">
            <w:pPr>
              <w:jc w:val="center"/>
              <w:rPr>
                <w:sz w:val="18"/>
                <w:szCs w:val="20"/>
                <w:lang w:val="uk-UA"/>
              </w:rPr>
            </w:pPr>
            <w:r w:rsidRPr="005D1058">
              <w:rPr>
                <w:sz w:val="18"/>
                <w:szCs w:val="20"/>
                <w:lang w:val="uk-UA"/>
              </w:rPr>
              <w:t>3</w:t>
            </w:r>
          </w:p>
        </w:tc>
        <w:tc>
          <w:tcPr>
            <w:tcW w:w="1554" w:type="dxa"/>
            <w:shd w:val="clear" w:color="auto" w:fill="F2F2F2"/>
            <w:vAlign w:val="center"/>
          </w:tcPr>
          <w:p w14:paraId="263FB2F7" w14:textId="77777777" w:rsidR="005D29F4" w:rsidRPr="005D1058" w:rsidRDefault="005D29F4" w:rsidP="003F1616">
            <w:pPr>
              <w:jc w:val="center"/>
              <w:rPr>
                <w:sz w:val="18"/>
                <w:szCs w:val="20"/>
                <w:lang w:val="uk-UA"/>
              </w:rPr>
            </w:pPr>
            <w:r w:rsidRPr="005D1058">
              <w:rPr>
                <w:sz w:val="18"/>
                <w:szCs w:val="20"/>
                <w:lang w:val="uk-UA"/>
              </w:rPr>
              <w:t>4</w:t>
            </w:r>
          </w:p>
        </w:tc>
        <w:tc>
          <w:tcPr>
            <w:tcW w:w="991" w:type="dxa"/>
            <w:shd w:val="clear" w:color="auto" w:fill="F2F2F2"/>
            <w:vAlign w:val="center"/>
          </w:tcPr>
          <w:p w14:paraId="74C16FBD" w14:textId="77777777" w:rsidR="005D29F4" w:rsidRPr="005D1058" w:rsidRDefault="005D29F4" w:rsidP="003F1616">
            <w:pPr>
              <w:jc w:val="center"/>
              <w:rPr>
                <w:sz w:val="18"/>
                <w:szCs w:val="20"/>
                <w:lang w:val="uk-UA"/>
              </w:rPr>
            </w:pPr>
            <w:r w:rsidRPr="005D1058">
              <w:rPr>
                <w:sz w:val="18"/>
                <w:szCs w:val="20"/>
                <w:lang w:val="uk-UA"/>
              </w:rPr>
              <w:t>5</w:t>
            </w:r>
          </w:p>
        </w:tc>
        <w:tc>
          <w:tcPr>
            <w:tcW w:w="1276" w:type="dxa"/>
            <w:shd w:val="clear" w:color="auto" w:fill="F2F2F2"/>
            <w:vAlign w:val="center"/>
          </w:tcPr>
          <w:p w14:paraId="3BE8A6D6" w14:textId="77777777" w:rsidR="005D29F4" w:rsidRPr="005D1058" w:rsidRDefault="005D29F4" w:rsidP="003F1616">
            <w:pPr>
              <w:jc w:val="center"/>
              <w:rPr>
                <w:sz w:val="18"/>
                <w:szCs w:val="20"/>
                <w:lang w:val="uk-UA"/>
              </w:rPr>
            </w:pPr>
            <w:r w:rsidRPr="005D1058">
              <w:rPr>
                <w:sz w:val="18"/>
                <w:szCs w:val="20"/>
                <w:lang w:val="uk-UA"/>
              </w:rPr>
              <w:t>6</w:t>
            </w:r>
          </w:p>
        </w:tc>
        <w:tc>
          <w:tcPr>
            <w:tcW w:w="1139" w:type="dxa"/>
            <w:shd w:val="clear" w:color="auto" w:fill="F2F2F2"/>
            <w:vAlign w:val="center"/>
          </w:tcPr>
          <w:p w14:paraId="67553F46" w14:textId="77777777" w:rsidR="005D29F4" w:rsidRPr="005D1058" w:rsidRDefault="005D29F4" w:rsidP="003F1616">
            <w:pPr>
              <w:jc w:val="center"/>
              <w:rPr>
                <w:sz w:val="18"/>
                <w:szCs w:val="20"/>
                <w:lang w:val="uk-UA"/>
              </w:rPr>
            </w:pPr>
            <w:r w:rsidRPr="005D1058">
              <w:rPr>
                <w:sz w:val="18"/>
                <w:szCs w:val="20"/>
                <w:lang w:val="uk-UA"/>
              </w:rPr>
              <w:t>7</w:t>
            </w:r>
          </w:p>
        </w:tc>
        <w:tc>
          <w:tcPr>
            <w:tcW w:w="1134" w:type="dxa"/>
            <w:shd w:val="clear" w:color="auto" w:fill="F2F2F2"/>
            <w:vAlign w:val="center"/>
          </w:tcPr>
          <w:p w14:paraId="4C6950F9" w14:textId="77777777" w:rsidR="005D29F4" w:rsidRPr="005D1058" w:rsidRDefault="005D29F4" w:rsidP="003F1616">
            <w:pPr>
              <w:jc w:val="center"/>
              <w:rPr>
                <w:sz w:val="18"/>
                <w:szCs w:val="20"/>
                <w:lang w:val="uk-UA"/>
              </w:rPr>
            </w:pPr>
            <w:r w:rsidRPr="005D1058">
              <w:rPr>
                <w:sz w:val="18"/>
                <w:szCs w:val="20"/>
                <w:lang w:val="uk-UA"/>
              </w:rPr>
              <w:t>8</w:t>
            </w:r>
          </w:p>
        </w:tc>
        <w:tc>
          <w:tcPr>
            <w:tcW w:w="1134" w:type="dxa"/>
            <w:shd w:val="clear" w:color="auto" w:fill="F2F2F2"/>
            <w:vAlign w:val="center"/>
          </w:tcPr>
          <w:p w14:paraId="7F54338D" w14:textId="77777777" w:rsidR="005D29F4" w:rsidRPr="005D1058" w:rsidRDefault="005D29F4" w:rsidP="003F1616">
            <w:pPr>
              <w:jc w:val="center"/>
              <w:rPr>
                <w:sz w:val="18"/>
                <w:szCs w:val="20"/>
                <w:lang w:val="uk-UA"/>
              </w:rPr>
            </w:pPr>
            <w:r w:rsidRPr="005D1058">
              <w:rPr>
                <w:sz w:val="18"/>
                <w:szCs w:val="20"/>
                <w:lang w:val="uk-UA"/>
              </w:rPr>
              <w:t>9</w:t>
            </w:r>
          </w:p>
        </w:tc>
        <w:tc>
          <w:tcPr>
            <w:tcW w:w="1134" w:type="dxa"/>
            <w:shd w:val="clear" w:color="auto" w:fill="F2F2F2"/>
            <w:vAlign w:val="center"/>
          </w:tcPr>
          <w:p w14:paraId="5C4A92EB" w14:textId="77777777" w:rsidR="005D29F4" w:rsidRPr="005D1058" w:rsidRDefault="005D29F4" w:rsidP="003F1616">
            <w:pPr>
              <w:jc w:val="center"/>
              <w:rPr>
                <w:sz w:val="18"/>
                <w:szCs w:val="20"/>
                <w:lang w:val="uk-UA"/>
              </w:rPr>
            </w:pPr>
            <w:r w:rsidRPr="005D1058">
              <w:rPr>
                <w:sz w:val="18"/>
                <w:szCs w:val="20"/>
                <w:lang w:val="uk-UA"/>
              </w:rPr>
              <w:t>10</w:t>
            </w:r>
          </w:p>
        </w:tc>
        <w:tc>
          <w:tcPr>
            <w:tcW w:w="1134" w:type="dxa"/>
            <w:shd w:val="clear" w:color="auto" w:fill="F2F2F2"/>
            <w:vAlign w:val="center"/>
          </w:tcPr>
          <w:p w14:paraId="33F33463" w14:textId="77777777" w:rsidR="005D29F4" w:rsidRPr="005D1058" w:rsidRDefault="005D29F4" w:rsidP="003F1616">
            <w:pPr>
              <w:jc w:val="center"/>
              <w:rPr>
                <w:sz w:val="18"/>
                <w:szCs w:val="20"/>
                <w:lang w:val="uk-UA"/>
              </w:rPr>
            </w:pPr>
            <w:r w:rsidRPr="005D1058">
              <w:rPr>
                <w:sz w:val="18"/>
                <w:szCs w:val="20"/>
                <w:lang w:val="uk-UA"/>
              </w:rPr>
              <w:t>11</w:t>
            </w:r>
          </w:p>
        </w:tc>
        <w:tc>
          <w:tcPr>
            <w:tcW w:w="1418" w:type="dxa"/>
            <w:shd w:val="clear" w:color="auto" w:fill="F2F2F2"/>
            <w:vAlign w:val="center"/>
          </w:tcPr>
          <w:p w14:paraId="142D8CD7" w14:textId="77777777" w:rsidR="005D29F4" w:rsidRPr="005D1058" w:rsidRDefault="005D29F4" w:rsidP="003F1616">
            <w:pPr>
              <w:jc w:val="center"/>
              <w:rPr>
                <w:sz w:val="18"/>
                <w:szCs w:val="20"/>
                <w:lang w:val="uk-UA"/>
              </w:rPr>
            </w:pPr>
            <w:r w:rsidRPr="005D1058">
              <w:rPr>
                <w:sz w:val="18"/>
                <w:szCs w:val="20"/>
                <w:lang w:val="uk-UA"/>
              </w:rPr>
              <w:t>12</w:t>
            </w:r>
          </w:p>
        </w:tc>
      </w:tr>
      <w:tr w:rsidR="00DB1028" w:rsidRPr="009F1AA6" w14:paraId="463A57E2" w14:textId="77777777" w:rsidTr="004B6388">
        <w:trPr>
          <w:trHeight w:val="1813"/>
        </w:trPr>
        <w:tc>
          <w:tcPr>
            <w:tcW w:w="850" w:type="dxa"/>
            <w:shd w:val="clear" w:color="auto" w:fill="auto"/>
          </w:tcPr>
          <w:p w14:paraId="10DA37CA" w14:textId="2EB6B56F" w:rsidR="00DB1028" w:rsidRPr="006B5124" w:rsidRDefault="00DB1028" w:rsidP="00DB1028">
            <w:pPr>
              <w:jc w:val="center"/>
              <w:rPr>
                <w:b/>
                <w:sz w:val="22"/>
                <w:szCs w:val="22"/>
                <w:lang w:val="uk-UA"/>
              </w:rPr>
            </w:pPr>
            <w:r w:rsidRPr="00BF01AD">
              <w:rPr>
                <w:b/>
                <w:bCs/>
                <w:sz w:val="22"/>
                <w:szCs w:val="22"/>
                <w:lang w:val="uk-UA"/>
              </w:rPr>
              <w:t>7.1.</w:t>
            </w:r>
          </w:p>
        </w:tc>
        <w:tc>
          <w:tcPr>
            <w:tcW w:w="2978" w:type="dxa"/>
            <w:shd w:val="clear" w:color="auto" w:fill="auto"/>
          </w:tcPr>
          <w:p w14:paraId="1E9AEBC5" w14:textId="71014908" w:rsidR="00DB1028" w:rsidRPr="000B37AE" w:rsidRDefault="00DB1028" w:rsidP="00DB1028">
            <w:pPr>
              <w:rPr>
                <w:b/>
                <w:lang w:val="uk-UA"/>
              </w:rPr>
            </w:pPr>
            <w:r w:rsidRPr="000B37AE">
              <w:rPr>
                <w:b/>
                <w:bCs/>
                <w:lang w:val="uk-UA"/>
              </w:rPr>
              <w:t>Надання муніципальних пільг, допомог та компенсацій жителям Вінницької міської територіальної громади</w:t>
            </w:r>
          </w:p>
        </w:tc>
        <w:tc>
          <w:tcPr>
            <w:tcW w:w="996" w:type="dxa"/>
            <w:shd w:val="clear" w:color="auto" w:fill="auto"/>
          </w:tcPr>
          <w:p w14:paraId="38539E90" w14:textId="77777777" w:rsidR="00DB1028" w:rsidRPr="000B37AE" w:rsidRDefault="00DB1028" w:rsidP="00DB1028">
            <w:pPr>
              <w:jc w:val="center"/>
              <w:rPr>
                <w:i/>
                <w:lang w:val="uk-UA"/>
              </w:rPr>
            </w:pPr>
          </w:p>
        </w:tc>
        <w:tc>
          <w:tcPr>
            <w:tcW w:w="1554" w:type="dxa"/>
            <w:shd w:val="clear" w:color="auto" w:fill="auto"/>
          </w:tcPr>
          <w:p w14:paraId="7AF6C46A" w14:textId="77777777" w:rsidR="00DB1028" w:rsidRPr="000B37AE" w:rsidRDefault="00DB1028" w:rsidP="00DB1028">
            <w:pPr>
              <w:jc w:val="center"/>
              <w:rPr>
                <w:i/>
                <w:lang w:val="uk-UA"/>
              </w:rPr>
            </w:pPr>
          </w:p>
        </w:tc>
        <w:tc>
          <w:tcPr>
            <w:tcW w:w="991" w:type="dxa"/>
            <w:shd w:val="clear" w:color="auto" w:fill="auto"/>
          </w:tcPr>
          <w:p w14:paraId="67DA08FF" w14:textId="77777777" w:rsidR="00DB1028" w:rsidRPr="000B37AE" w:rsidRDefault="00DB1028" w:rsidP="00DB1028">
            <w:pPr>
              <w:jc w:val="center"/>
              <w:rPr>
                <w:i/>
                <w:lang w:val="uk-UA"/>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2980D75" w14:textId="4D9DF165" w:rsidR="00DB1028" w:rsidRPr="000B37AE" w:rsidRDefault="00DB1028" w:rsidP="00DB1028">
            <w:pPr>
              <w:ind w:left="-108" w:right="-108"/>
              <w:jc w:val="center"/>
              <w:rPr>
                <w:b/>
                <w:sz w:val="22"/>
                <w:szCs w:val="21"/>
                <w:lang w:val="uk-UA"/>
              </w:rPr>
            </w:pPr>
            <w:r w:rsidRPr="000B37AE">
              <w:rPr>
                <w:b/>
                <w:sz w:val="21"/>
                <w:szCs w:val="21"/>
                <w:lang w:val="uk-UA"/>
              </w:rPr>
              <w:t>1 240 453,458</w:t>
            </w:r>
          </w:p>
        </w:tc>
        <w:tc>
          <w:tcPr>
            <w:tcW w:w="1139" w:type="dxa"/>
            <w:tcBorders>
              <w:top w:val="single" w:sz="4" w:space="0" w:color="auto"/>
              <w:left w:val="nil"/>
              <w:bottom w:val="single" w:sz="4" w:space="0" w:color="auto"/>
              <w:right w:val="single" w:sz="4" w:space="0" w:color="auto"/>
            </w:tcBorders>
            <w:shd w:val="clear" w:color="auto" w:fill="auto"/>
            <w:vAlign w:val="center"/>
          </w:tcPr>
          <w:p w14:paraId="0E490DC9" w14:textId="2EB58C98" w:rsidR="00DB1028" w:rsidRPr="000B37AE" w:rsidRDefault="00DB1028" w:rsidP="00DB1028">
            <w:pPr>
              <w:ind w:left="-108" w:right="-108"/>
              <w:jc w:val="center"/>
              <w:rPr>
                <w:b/>
                <w:sz w:val="21"/>
                <w:szCs w:val="21"/>
                <w:lang w:val="uk-UA"/>
              </w:rPr>
            </w:pPr>
            <w:r w:rsidRPr="000B37AE">
              <w:rPr>
                <w:b/>
                <w:sz w:val="21"/>
                <w:szCs w:val="21"/>
                <w:lang w:val="uk-UA"/>
              </w:rPr>
              <w:t>183 347,826</w:t>
            </w:r>
          </w:p>
        </w:tc>
        <w:tc>
          <w:tcPr>
            <w:tcW w:w="1134" w:type="dxa"/>
            <w:vAlign w:val="center"/>
          </w:tcPr>
          <w:p w14:paraId="23A2880D" w14:textId="6A8571D8" w:rsidR="00DB1028" w:rsidRPr="000B37AE" w:rsidRDefault="00DB1028" w:rsidP="00DB1028">
            <w:pPr>
              <w:ind w:left="-108" w:right="-108"/>
              <w:jc w:val="center"/>
              <w:rPr>
                <w:b/>
                <w:sz w:val="21"/>
                <w:szCs w:val="21"/>
                <w:lang w:val="uk-UA"/>
              </w:rPr>
            </w:pPr>
            <w:r w:rsidRPr="000B37AE">
              <w:rPr>
                <w:b/>
                <w:sz w:val="21"/>
                <w:szCs w:val="21"/>
                <w:lang w:val="uk-UA"/>
              </w:rPr>
              <w:t>228 483,068</w:t>
            </w:r>
          </w:p>
        </w:tc>
        <w:tc>
          <w:tcPr>
            <w:tcW w:w="1134" w:type="dxa"/>
            <w:vAlign w:val="center"/>
          </w:tcPr>
          <w:p w14:paraId="2D4A1EC2" w14:textId="27AF71DF" w:rsidR="00DB1028" w:rsidRPr="000B37AE" w:rsidRDefault="00DB1028" w:rsidP="00DB1028">
            <w:pPr>
              <w:ind w:left="-108" w:right="-108"/>
              <w:jc w:val="center"/>
              <w:rPr>
                <w:b/>
                <w:sz w:val="21"/>
                <w:szCs w:val="21"/>
                <w:lang w:val="uk-UA"/>
              </w:rPr>
            </w:pPr>
            <w:r w:rsidRPr="000B37AE">
              <w:rPr>
                <w:b/>
                <w:sz w:val="21"/>
                <w:szCs w:val="21"/>
                <w:lang w:val="uk-UA"/>
              </w:rPr>
              <w:t>279 643,006</w:t>
            </w:r>
          </w:p>
        </w:tc>
        <w:tc>
          <w:tcPr>
            <w:tcW w:w="1134" w:type="dxa"/>
            <w:vAlign w:val="center"/>
          </w:tcPr>
          <w:p w14:paraId="0F8ACF9F" w14:textId="55DC79E7" w:rsidR="00DB1028" w:rsidRPr="000B37AE" w:rsidRDefault="00DB1028" w:rsidP="00DB1028">
            <w:pPr>
              <w:ind w:left="-108" w:right="-108"/>
              <w:jc w:val="center"/>
              <w:rPr>
                <w:b/>
                <w:sz w:val="21"/>
                <w:szCs w:val="21"/>
                <w:lang w:val="uk-UA"/>
              </w:rPr>
            </w:pPr>
            <w:r w:rsidRPr="000B37AE">
              <w:rPr>
                <w:b/>
                <w:sz w:val="21"/>
                <w:szCs w:val="21"/>
                <w:lang w:val="uk-UA"/>
              </w:rPr>
              <w:t>259 800,361</w:t>
            </w:r>
          </w:p>
        </w:tc>
        <w:tc>
          <w:tcPr>
            <w:tcW w:w="1134" w:type="dxa"/>
            <w:vAlign w:val="center"/>
          </w:tcPr>
          <w:p w14:paraId="5B4BC3C1" w14:textId="7F484BB6" w:rsidR="00DB1028" w:rsidRPr="000B37AE" w:rsidRDefault="00DB1028" w:rsidP="00DB1028">
            <w:pPr>
              <w:ind w:left="-108" w:right="-108"/>
              <w:jc w:val="center"/>
              <w:rPr>
                <w:b/>
                <w:sz w:val="21"/>
                <w:szCs w:val="21"/>
                <w:lang w:val="uk-UA"/>
              </w:rPr>
            </w:pPr>
            <w:r w:rsidRPr="000B37AE">
              <w:rPr>
                <w:b/>
                <w:sz w:val="21"/>
                <w:szCs w:val="21"/>
                <w:lang w:val="uk-UA"/>
              </w:rPr>
              <w:t>289 179,197</w:t>
            </w:r>
          </w:p>
        </w:tc>
        <w:tc>
          <w:tcPr>
            <w:tcW w:w="1418" w:type="dxa"/>
            <w:shd w:val="clear" w:color="auto" w:fill="auto"/>
          </w:tcPr>
          <w:p w14:paraId="04A19769" w14:textId="3A4736C4" w:rsidR="00DB1028" w:rsidRPr="009F1AA6" w:rsidRDefault="00DB1028" w:rsidP="00DB1028">
            <w:pPr>
              <w:rPr>
                <w:lang w:val="uk-UA"/>
              </w:rPr>
            </w:pPr>
            <w:r w:rsidRPr="00BF01AD">
              <w:rPr>
                <w:lang w:val="uk-UA"/>
              </w:rPr>
              <w:t> </w:t>
            </w:r>
          </w:p>
        </w:tc>
      </w:tr>
      <w:tr w:rsidR="00DB1028" w:rsidRPr="00DC1CA0" w14:paraId="6A0C8352" w14:textId="77777777" w:rsidTr="004B6388">
        <w:trPr>
          <w:trHeight w:val="254"/>
        </w:trPr>
        <w:tc>
          <w:tcPr>
            <w:tcW w:w="850" w:type="dxa"/>
            <w:shd w:val="clear" w:color="auto" w:fill="auto"/>
          </w:tcPr>
          <w:p w14:paraId="474A508B" w14:textId="6FE99920" w:rsidR="00DB1028" w:rsidRPr="006B5124" w:rsidRDefault="00DB1028" w:rsidP="00DB1028">
            <w:pPr>
              <w:jc w:val="center"/>
              <w:rPr>
                <w:sz w:val="22"/>
                <w:szCs w:val="22"/>
                <w:lang w:val="uk-UA"/>
              </w:rPr>
            </w:pPr>
            <w:r w:rsidRPr="00BF45FD">
              <w:rPr>
                <w:sz w:val="23"/>
                <w:szCs w:val="23"/>
                <w:lang w:val="uk-UA"/>
              </w:rPr>
              <w:t>7.1.42</w:t>
            </w:r>
          </w:p>
        </w:tc>
        <w:tc>
          <w:tcPr>
            <w:tcW w:w="2978" w:type="dxa"/>
            <w:shd w:val="clear" w:color="auto" w:fill="auto"/>
          </w:tcPr>
          <w:p w14:paraId="0900BD5D" w14:textId="0FAD9C25" w:rsidR="00DB1028" w:rsidRPr="000B37AE" w:rsidRDefault="00DB1028" w:rsidP="00DB1028">
            <w:pPr>
              <w:jc w:val="both"/>
              <w:rPr>
                <w:lang w:val="uk-UA"/>
              </w:rPr>
            </w:pPr>
            <w:r w:rsidRPr="000B37AE">
              <w:rPr>
                <w:lang w:val="uk-UA"/>
              </w:rPr>
              <w:t xml:space="preserve">Надавати одноразову матеріальну грошову допомогу сім’ям загиблих (померлих), </w:t>
            </w:r>
            <w:r w:rsidRPr="000B37AE">
              <w:rPr>
                <w:shd w:val="clear" w:color="auto" w:fill="FFFFFF"/>
                <w:lang w:val="uk-UA"/>
              </w:rPr>
              <w:t>безвісти зниклих за особливих обставин</w:t>
            </w:r>
            <w:r w:rsidRPr="000B37AE">
              <w:rPr>
                <w:lang w:val="uk-UA"/>
              </w:rPr>
              <w:t xml:space="preserve"> Захисників і Захисниць України, для забезпечення потреб дітей загиблого (померлого),</w:t>
            </w:r>
            <w:r w:rsidRPr="000B37AE">
              <w:rPr>
                <w:shd w:val="clear" w:color="auto" w:fill="FFFFFF"/>
                <w:lang w:val="uk-UA"/>
              </w:rPr>
              <w:t xml:space="preserve"> безвісти зниклого за особливих обставин</w:t>
            </w:r>
            <w:r w:rsidRPr="000B37AE">
              <w:rPr>
                <w:lang w:val="uk-UA"/>
              </w:rPr>
              <w:t xml:space="preserve"> Захисника і Захисниці </w:t>
            </w:r>
            <w:r w:rsidRPr="000B37AE">
              <w:rPr>
                <w:lang w:val="uk-UA"/>
              </w:rPr>
              <w:lastRenderedPageBreak/>
              <w:t>України, які йдуть до першого класу закладів загальної середньої освіти в розмірі по 5 000 грн. на кожну дитину</w:t>
            </w:r>
          </w:p>
        </w:tc>
        <w:tc>
          <w:tcPr>
            <w:tcW w:w="996" w:type="dxa"/>
          </w:tcPr>
          <w:p w14:paraId="7C6D5C98" w14:textId="124BE1A1" w:rsidR="00DB1028" w:rsidRPr="000B37AE" w:rsidRDefault="00DB1028" w:rsidP="00DB1028">
            <w:pPr>
              <w:jc w:val="center"/>
              <w:rPr>
                <w:lang w:val="uk-UA"/>
              </w:rPr>
            </w:pPr>
            <w:r w:rsidRPr="000B37AE">
              <w:rPr>
                <w:lang w:val="uk-UA"/>
              </w:rPr>
              <w:lastRenderedPageBreak/>
              <w:t>2023-2026 роки</w:t>
            </w:r>
          </w:p>
        </w:tc>
        <w:tc>
          <w:tcPr>
            <w:tcW w:w="1554" w:type="dxa"/>
          </w:tcPr>
          <w:p w14:paraId="041B9B15" w14:textId="77777777" w:rsidR="00DB1028" w:rsidRPr="000B37AE" w:rsidRDefault="00DB1028" w:rsidP="00DB1028">
            <w:pPr>
              <w:jc w:val="center"/>
              <w:rPr>
                <w:lang w:val="uk-UA"/>
              </w:rPr>
            </w:pPr>
            <w:r w:rsidRPr="000B37AE">
              <w:rPr>
                <w:lang w:val="uk-UA"/>
              </w:rPr>
              <w:t>Департамент соціальної політики міської ради,</w:t>
            </w:r>
          </w:p>
          <w:p w14:paraId="321933F2" w14:textId="77777777" w:rsidR="00DB1028" w:rsidRPr="000B37AE" w:rsidRDefault="00DB1028" w:rsidP="00DB1028">
            <w:pPr>
              <w:jc w:val="center"/>
              <w:rPr>
                <w:lang w:val="uk-UA"/>
              </w:rPr>
            </w:pPr>
          </w:p>
          <w:p w14:paraId="0A861BD2" w14:textId="0BEA910D" w:rsidR="00DB1028" w:rsidRPr="000B37AE" w:rsidRDefault="00DB1028" w:rsidP="00DB1028">
            <w:pPr>
              <w:jc w:val="center"/>
              <w:rPr>
                <w:lang w:val="uk-UA"/>
              </w:rPr>
            </w:pPr>
            <w:r w:rsidRPr="000B37AE">
              <w:rPr>
                <w:lang w:val="uk-UA"/>
              </w:rPr>
              <w:t>Департамент освіти міської ради</w:t>
            </w:r>
          </w:p>
        </w:tc>
        <w:tc>
          <w:tcPr>
            <w:tcW w:w="991" w:type="dxa"/>
          </w:tcPr>
          <w:p w14:paraId="55E610A5" w14:textId="40CB53CC" w:rsidR="00DB1028" w:rsidRPr="000B37AE" w:rsidRDefault="00DB1028" w:rsidP="00DB1028">
            <w:pPr>
              <w:jc w:val="center"/>
              <w:rPr>
                <w:lang w:val="uk-UA"/>
              </w:rPr>
            </w:pPr>
            <w:r w:rsidRPr="000B37AE">
              <w:rPr>
                <w:lang w:val="uk-UA"/>
              </w:rPr>
              <w:t>Кошти бюджету ВМТГ</w:t>
            </w:r>
          </w:p>
        </w:tc>
        <w:tc>
          <w:tcPr>
            <w:tcW w:w="1276" w:type="dxa"/>
            <w:shd w:val="clear" w:color="auto" w:fill="auto"/>
          </w:tcPr>
          <w:p w14:paraId="76195D1C" w14:textId="68F945AF" w:rsidR="00DB1028" w:rsidRPr="000B37AE" w:rsidRDefault="00DB1028" w:rsidP="00DB1028">
            <w:pPr>
              <w:ind w:left="-108" w:right="-108"/>
              <w:jc w:val="center"/>
              <w:rPr>
                <w:b/>
                <w:sz w:val="22"/>
                <w:lang w:val="uk-UA"/>
              </w:rPr>
            </w:pPr>
            <w:r w:rsidRPr="000B37AE">
              <w:rPr>
                <w:b/>
                <w:sz w:val="22"/>
                <w:lang w:val="uk-UA"/>
              </w:rPr>
              <w:t>470,000</w:t>
            </w:r>
          </w:p>
        </w:tc>
        <w:tc>
          <w:tcPr>
            <w:tcW w:w="1139" w:type="dxa"/>
            <w:shd w:val="clear" w:color="auto" w:fill="auto"/>
          </w:tcPr>
          <w:p w14:paraId="4615ECD7" w14:textId="77777777" w:rsidR="00DB1028" w:rsidRPr="000B37AE" w:rsidRDefault="00DB1028" w:rsidP="00DB1028">
            <w:pPr>
              <w:ind w:left="-108" w:right="-108"/>
              <w:jc w:val="center"/>
              <w:rPr>
                <w:b/>
                <w:sz w:val="22"/>
                <w:lang w:val="uk-UA"/>
              </w:rPr>
            </w:pPr>
          </w:p>
        </w:tc>
        <w:tc>
          <w:tcPr>
            <w:tcW w:w="1134" w:type="dxa"/>
            <w:shd w:val="clear" w:color="auto" w:fill="auto"/>
          </w:tcPr>
          <w:p w14:paraId="522BBCB6" w14:textId="51B37B49" w:rsidR="00DB1028" w:rsidRPr="000B37AE" w:rsidRDefault="00DB1028" w:rsidP="00DB1028">
            <w:pPr>
              <w:ind w:left="-249" w:right="-251"/>
              <w:jc w:val="center"/>
              <w:rPr>
                <w:b/>
                <w:sz w:val="22"/>
                <w:lang w:val="uk-UA"/>
              </w:rPr>
            </w:pPr>
            <w:r w:rsidRPr="000B37AE">
              <w:rPr>
                <w:b/>
                <w:sz w:val="22"/>
                <w:lang w:val="uk-UA"/>
              </w:rPr>
              <w:t>80,000</w:t>
            </w:r>
          </w:p>
        </w:tc>
        <w:tc>
          <w:tcPr>
            <w:tcW w:w="1134" w:type="dxa"/>
            <w:shd w:val="clear" w:color="auto" w:fill="auto"/>
          </w:tcPr>
          <w:p w14:paraId="72F36C54" w14:textId="1A797067" w:rsidR="00DB1028" w:rsidRPr="000B37AE" w:rsidRDefault="00DB1028" w:rsidP="00DB1028">
            <w:pPr>
              <w:jc w:val="center"/>
              <w:rPr>
                <w:b/>
                <w:sz w:val="22"/>
                <w:lang w:val="uk-UA"/>
              </w:rPr>
            </w:pPr>
            <w:r w:rsidRPr="000B37AE">
              <w:rPr>
                <w:b/>
                <w:sz w:val="22"/>
                <w:lang w:val="uk-UA"/>
              </w:rPr>
              <w:t>130,000</w:t>
            </w:r>
          </w:p>
        </w:tc>
        <w:tc>
          <w:tcPr>
            <w:tcW w:w="1134" w:type="dxa"/>
            <w:shd w:val="clear" w:color="auto" w:fill="auto"/>
          </w:tcPr>
          <w:p w14:paraId="7F8FC707" w14:textId="3CC31573" w:rsidR="00DB1028" w:rsidRPr="000B37AE" w:rsidRDefault="00DB1028" w:rsidP="00DB1028">
            <w:pPr>
              <w:jc w:val="center"/>
              <w:rPr>
                <w:b/>
                <w:sz w:val="22"/>
                <w:lang w:val="uk-UA"/>
              </w:rPr>
            </w:pPr>
            <w:r w:rsidRPr="000B37AE">
              <w:rPr>
                <w:b/>
                <w:sz w:val="22"/>
                <w:lang w:val="uk-UA"/>
              </w:rPr>
              <w:t>130,000</w:t>
            </w:r>
          </w:p>
        </w:tc>
        <w:tc>
          <w:tcPr>
            <w:tcW w:w="1134" w:type="dxa"/>
            <w:shd w:val="clear" w:color="auto" w:fill="auto"/>
          </w:tcPr>
          <w:p w14:paraId="49D342C4" w14:textId="53A30288" w:rsidR="00DB1028" w:rsidRPr="000B37AE" w:rsidRDefault="00DB1028" w:rsidP="00DB1028">
            <w:pPr>
              <w:jc w:val="center"/>
              <w:rPr>
                <w:b/>
                <w:sz w:val="22"/>
                <w:lang w:val="uk-UA"/>
              </w:rPr>
            </w:pPr>
            <w:r w:rsidRPr="000B37AE">
              <w:rPr>
                <w:b/>
                <w:sz w:val="22"/>
                <w:lang w:val="uk-UA"/>
              </w:rPr>
              <w:t>130,000</w:t>
            </w:r>
          </w:p>
        </w:tc>
        <w:tc>
          <w:tcPr>
            <w:tcW w:w="1418" w:type="dxa"/>
            <w:shd w:val="clear" w:color="auto" w:fill="auto"/>
          </w:tcPr>
          <w:p w14:paraId="48B53058" w14:textId="0121BE26" w:rsidR="00DB1028" w:rsidRPr="006B5124" w:rsidRDefault="00DB1028" w:rsidP="00537B0A">
            <w:pPr>
              <w:ind w:right="-108"/>
              <w:rPr>
                <w:lang w:val="uk-UA"/>
              </w:rPr>
            </w:pPr>
            <w:r w:rsidRPr="00BF45FD">
              <w:rPr>
                <w:lang w:val="uk-UA"/>
              </w:rPr>
              <w:t xml:space="preserve">Надано соціальну підтримку сім’ям загиблих (померлих), </w:t>
            </w:r>
            <w:r w:rsidRPr="00BF45FD">
              <w:rPr>
                <w:shd w:val="clear" w:color="auto" w:fill="FFFFFF"/>
                <w:lang w:val="uk-UA"/>
              </w:rPr>
              <w:t>безвісти зниклих за особливих обставин</w:t>
            </w:r>
            <w:r w:rsidRPr="00BF45FD">
              <w:rPr>
                <w:lang w:val="uk-UA"/>
              </w:rPr>
              <w:t xml:space="preserve"> Захисників і </w:t>
            </w:r>
            <w:r w:rsidRPr="00BF45FD">
              <w:rPr>
                <w:lang w:val="uk-UA"/>
              </w:rPr>
              <w:lastRenderedPageBreak/>
              <w:t>Захисниць України</w:t>
            </w:r>
          </w:p>
        </w:tc>
      </w:tr>
      <w:tr w:rsidR="00DB1028" w:rsidRPr="002528DE" w14:paraId="1D9FBB68" w14:textId="77777777" w:rsidTr="004B6388">
        <w:trPr>
          <w:trHeight w:val="254"/>
        </w:trPr>
        <w:tc>
          <w:tcPr>
            <w:tcW w:w="850" w:type="dxa"/>
            <w:shd w:val="clear" w:color="auto" w:fill="auto"/>
          </w:tcPr>
          <w:p w14:paraId="7D16DB71" w14:textId="20FF5243" w:rsidR="00DB1028" w:rsidRPr="006B5124" w:rsidRDefault="00DB1028" w:rsidP="00DB1028">
            <w:pPr>
              <w:jc w:val="center"/>
              <w:rPr>
                <w:sz w:val="22"/>
                <w:szCs w:val="22"/>
                <w:lang w:val="uk-UA"/>
              </w:rPr>
            </w:pPr>
            <w:r w:rsidRPr="00BF45FD">
              <w:rPr>
                <w:sz w:val="22"/>
                <w:szCs w:val="22"/>
                <w:lang w:val="uk-UA"/>
              </w:rPr>
              <w:lastRenderedPageBreak/>
              <w:t>7.1.45</w:t>
            </w:r>
          </w:p>
        </w:tc>
        <w:tc>
          <w:tcPr>
            <w:tcW w:w="2978" w:type="dxa"/>
            <w:shd w:val="clear" w:color="auto" w:fill="auto"/>
          </w:tcPr>
          <w:p w14:paraId="70ED8B83" w14:textId="6ACE53F4" w:rsidR="00DB1028" w:rsidRPr="000B37AE" w:rsidRDefault="00DB1028" w:rsidP="00DB1028">
            <w:pPr>
              <w:jc w:val="both"/>
              <w:rPr>
                <w:lang w:val="uk-UA"/>
              </w:rPr>
            </w:pPr>
            <w:r w:rsidRPr="000B37AE">
              <w:rPr>
                <w:lang w:val="uk-UA"/>
              </w:rPr>
              <w:t>Надавати щорічну матеріальну грошову допомогу членам сімей загиблих (померлих),</w:t>
            </w:r>
            <w:r w:rsidRPr="000B37AE">
              <w:rPr>
                <w:shd w:val="clear" w:color="auto" w:fill="FFFFFF"/>
                <w:lang w:val="uk-UA"/>
              </w:rPr>
              <w:t xml:space="preserve"> безвісти зниклих за особливих обставин</w:t>
            </w:r>
            <w:r w:rsidRPr="000B37AE">
              <w:rPr>
                <w:lang w:val="uk-UA"/>
              </w:rPr>
              <w:t xml:space="preserve"> Захисників і Захисниць України, до Дня пам'яті захисників України, які загинули в боротьбі за незалежність, суверенітет і територіальну цілісність України, в розмірі прожиткового мінімуму для працездатних осіб станом на 1 січня бюджетного року.</w:t>
            </w:r>
          </w:p>
        </w:tc>
        <w:tc>
          <w:tcPr>
            <w:tcW w:w="996" w:type="dxa"/>
          </w:tcPr>
          <w:p w14:paraId="640E1E64" w14:textId="0877B274" w:rsidR="00DB1028" w:rsidRPr="000B37AE" w:rsidRDefault="00DB1028" w:rsidP="00DB1028">
            <w:pPr>
              <w:jc w:val="center"/>
              <w:rPr>
                <w:lang w:val="uk-UA"/>
              </w:rPr>
            </w:pPr>
            <w:r w:rsidRPr="000B37AE">
              <w:rPr>
                <w:lang w:val="uk-UA"/>
              </w:rPr>
              <w:t>2023-2026 роки</w:t>
            </w:r>
          </w:p>
        </w:tc>
        <w:tc>
          <w:tcPr>
            <w:tcW w:w="1554" w:type="dxa"/>
          </w:tcPr>
          <w:p w14:paraId="0CB0E1A2" w14:textId="7305B486" w:rsidR="00DB1028" w:rsidRPr="000B37AE" w:rsidRDefault="00DB1028" w:rsidP="00DB1028">
            <w:pPr>
              <w:jc w:val="center"/>
              <w:rPr>
                <w:lang w:val="uk-UA"/>
              </w:rPr>
            </w:pPr>
            <w:r w:rsidRPr="000B37AE">
              <w:rPr>
                <w:lang w:val="uk-UA"/>
              </w:rPr>
              <w:t>Департамент соціальної політики міської ради</w:t>
            </w:r>
          </w:p>
        </w:tc>
        <w:tc>
          <w:tcPr>
            <w:tcW w:w="991" w:type="dxa"/>
          </w:tcPr>
          <w:p w14:paraId="78CCCEA0" w14:textId="3CEB7536" w:rsidR="00DB1028" w:rsidRPr="000B37AE" w:rsidRDefault="00DB1028" w:rsidP="00DB1028">
            <w:pPr>
              <w:jc w:val="center"/>
              <w:rPr>
                <w:lang w:val="uk-UA"/>
              </w:rPr>
            </w:pPr>
            <w:r w:rsidRPr="000B37AE">
              <w:rPr>
                <w:lang w:val="uk-UA"/>
              </w:rPr>
              <w:t>Кошти бюджету ВМТГ</w:t>
            </w:r>
          </w:p>
        </w:tc>
        <w:tc>
          <w:tcPr>
            <w:tcW w:w="1276" w:type="dxa"/>
            <w:shd w:val="clear" w:color="auto" w:fill="auto"/>
          </w:tcPr>
          <w:p w14:paraId="641FDAF7" w14:textId="28ED97E1" w:rsidR="00DB1028" w:rsidRPr="000B37AE" w:rsidRDefault="00DB1028" w:rsidP="00DB1028">
            <w:pPr>
              <w:ind w:left="-108" w:right="-108"/>
              <w:jc w:val="center"/>
              <w:rPr>
                <w:b/>
                <w:sz w:val="22"/>
                <w:lang w:val="uk-UA"/>
              </w:rPr>
            </w:pPr>
            <w:r w:rsidRPr="000B37AE">
              <w:rPr>
                <w:b/>
                <w:sz w:val="22"/>
                <w:lang w:val="uk-UA"/>
              </w:rPr>
              <w:t>13 385,200</w:t>
            </w:r>
          </w:p>
        </w:tc>
        <w:tc>
          <w:tcPr>
            <w:tcW w:w="1139" w:type="dxa"/>
            <w:shd w:val="clear" w:color="auto" w:fill="auto"/>
          </w:tcPr>
          <w:p w14:paraId="352025E6" w14:textId="726EA1DB" w:rsidR="00DB1028" w:rsidRPr="000B37AE" w:rsidRDefault="00DB1028" w:rsidP="00DB1028">
            <w:pPr>
              <w:ind w:left="-108" w:right="-108"/>
              <w:jc w:val="center"/>
              <w:rPr>
                <w:b/>
                <w:sz w:val="22"/>
                <w:lang w:val="uk-UA"/>
              </w:rPr>
            </w:pPr>
          </w:p>
        </w:tc>
        <w:tc>
          <w:tcPr>
            <w:tcW w:w="1134" w:type="dxa"/>
            <w:shd w:val="clear" w:color="auto" w:fill="auto"/>
          </w:tcPr>
          <w:p w14:paraId="2D5ABF2C" w14:textId="6D6BCDA1" w:rsidR="00DB1028" w:rsidRPr="000B37AE" w:rsidRDefault="00DB1028" w:rsidP="00DB1028">
            <w:pPr>
              <w:ind w:left="-249" w:right="-251"/>
              <w:jc w:val="center"/>
              <w:rPr>
                <w:b/>
                <w:sz w:val="22"/>
                <w:lang w:val="uk-UA"/>
              </w:rPr>
            </w:pPr>
            <w:r w:rsidRPr="000B37AE">
              <w:rPr>
                <w:b/>
                <w:sz w:val="22"/>
                <w:lang w:val="uk-UA"/>
              </w:rPr>
              <w:t>1 878,800</w:t>
            </w:r>
          </w:p>
        </w:tc>
        <w:tc>
          <w:tcPr>
            <w:tcW w:w="1134" w:type="dxa"/>
            <w:shd w:val="clear" w:color="auto" w:fill="auto"/>
          </w:tcPr>
          <w:p w14:paraId="0D64D3ED" w14:textId="0D322A02" w:rsidR="00DB1028" w:rsidRPr="000B37AE" w:rsidRDefault="00DB1028" w:rsidP="00DB1028">
            <w:pPr>
              <w:ind w:left="-107" w:right="-109"/>
              <w:jc w:val="center"/>
              <w:rPr>
                <w:b/>
                <w:sz w:val="22"/>
                <w:lang w:val="uk-UA"/>
              </w:rPr>
            </w:pPr>
            <w:r w:rsidRPr="000B37AE">
              <w:rPr>
                <w:b/>
                <w:sz w:val="22"/>
                <w:lang w:val="uk-UA"/>
              </w:rPr>
              <w:t>3 633,600</w:t>
            </w:r>
          </w:p>
        </w:tc>
        <w:tc>
          <w:tcPr>
            <w:tcW w:w="1134" w:type="dxa"/>
            <w:shd w:val="clear" w:color="auto" w:fill="auto"/>
          </w:tcPr>
          <w:p w14:paraId="7022F5E0" w14:textId="67F902BA" w:rsidR="00DB1028" w:rsidRPr="000B37AE" w:rsidRDefault="00DB1028" w:rsidP="00DB1028">
            <w:pPr>
              <w:ind w:left="-107" w:right="-109"/>
              <w:jc w:val="center"/>
              <w:rPr>
                <w:b/>
                <w:sz w:val="22"/>
                <w:lang w:val="uk-UA"/>
              </w:rPr>
            </w:pPr>
            <w:r w:rsidRPr="000B37AE">
              <w:rPr>
                <w:b/>
                <w:sz w:val="22"/>
                <w:lang w:val="uk-UA"/>
              </w:rPr>
              <w:t>3 936,400</w:t>
            </w:r>
          </w:p>
        </w:tc>
        <w:tc>
          <w:tcPr>
            <w:tcW w:w="1134" w:type="dxa"/>
            <w:shd w:val="clear" w:color="auto" w:fill="auto"/>
          </w:tcPr>
          <w:p w14:paraId="083F76DC" w14:textId="0BAD6518" w:rsidR="00DB1028" w:rsidRPr="000B37AE" w:rsidRDefault="00DB1028" w:rsidP="00DB1028">
            <w:pPr>
              <w:ind w:left="-107" w:right="-109"/>
              <w:jc w:val="center"/>
              <w:rPr>
                <w:b/>
                <w:sz w:val="22"/>
                <w:lang w:val="uk-UA"/>
              </w:rPr>
            </w:pPr>
            <w:r w:rsidRPr="000B37AE">
              <w:rPr>
                <w:b/>
                <w:sz w:val="22"/>
                <w:lang w:val="uk-UA"/>
              </w:rPr>
              <w:t>3 936,400</w:t>
            </w:r>
          </w:p>
        </w:tc>
        <w:tc>
          <w:tcPr>
            <w:tcW w:w="1418" w:type="dxa"/>
            <w:shd w:val="clear" w:color="auto" w:fill="auto"/>
          </w:tcPr>
          <w:p w14:paraId="05BF795E" w14:textId="2D722608" w:rsidR="00DB1028" w:rsidRPr="000B37AE" w:rsidRDefault="00DB1028" w:rsidP="00537B0A">
            <w:pPr>
              <w:ind w:right="-108"/>
              <w:rPr>
                <w:lang w:val="uk-UA"/>
              </w:rPr>
            </w:pPr>
            <w:r w:rsidRPr="000B37AE">
              <w:rPr>
                <w:lang w:val="uk-UA"/>
              </w:rPr>
              <w:t xml:space="preserve">Надано соціальну підтримку сім’ям загиблих (померлих), </w:t>
            </w:r>
            <w:r w:rsidRPr="000B37AE">
              <w:rPr>
                <w:shd w:val="clear" w:color="auto" w:fill="FFFFFF"/>
                <w:lang w:val="uk-UA"/>
              </w:rPr>
              <w:t>безвісти зниклих за особливих обставин</w:t>
            </w:r>
            <w:r w:rsidRPr="000B37AE">
              <w:rPr>
                <w:lang w:val="uk-UA"/>
              </w:rPr>
              <w:t xml:space="preserve"> Захисників і Захисниць України</w:t>
            </w:r>
          </w:p>
        </w:tc>
      </w:tr>
      <w:tr w:rsidR="00DB1028" w:rsidRPr="00BD793F" w14:paraId="29D86344" w14:textId="77777777" w:rsidTr="004B6388">
        <w:trPr>
          <w:trHeight w:val="254"/>
        </w:trPr>
        <w:tc>
          <w:tcPr>
            <w:tcW w:w="850" w:type="dxa"/>
            <w:shd w:val="clear" w:color="auto" w:fill="auto"/>
            <w:vAlign w:val="center"/>
          </w:tcPr>
          <w:p w14:paraId="13E5375C" w14:textId="6A16EC23" w:rsidR="00DB1028" w:rsidRPr="000B37AE" w:rsidRDefault="00DB1028" w:rsidP="00DB1028">
            <w:pPr>
              <w:jc w:val="center"/>
              <w:rPr>
                <w:sz w:val="22"/>
                <w:szCs w:val="22"/>
                <w:lang w:val="uk-UA"/>
              </w:rPr>
            </w:pPr>
            <w:r w:rsidRPr="000B37AE">
              <w:rPr>
                <w:sz w:val="22"/>
                <w:szCs w:val="22"/>
                <w:lang w:val="uk-UA"/>
              </w:rPr>
              <w:t>7.1.47</w:t>
            </w:r>
          </w:p>
        </w:tc>
        <w:tc>
          <w:tcPr>
            <w:tcW w:w="2978" w:type="dxa"/>
            <w:shd w:val="clear" w:color="auto" w:fill="auto"/>
            <w:vAlign w:val="center"/>
          </w:tcPr>
          <w:p w14:paraId="39034BB1" w14:textId="2291692E" w:rsidR="00DB1028" w:rsidRPr="000B37AE" w:rsidRDefault="00DB1028" w:rsidP="00DB1028">
            <w:pPr>
              <w:jc w:val="both"/>
              <w:rPr>
                <w:rFonts w:eastAsia="Calibri"/>
                <w:lang w:val="uk-UA" w:eastAsia="en-US"/>
              </w:rPr>
            </w:pPr>
            <w:r w:rsidRPr="000B37AE">
              <w:rPr>
                <w:rFonts w:eastAsia="Calibri"/>
                <w:lang w:val="uk-UA" w:eastAsia="en-US"/>
              </w:rPr>
              <w:t xml:space="preserve">Здійснювати компенсацію частини вартості придбання та встановлення додаткового джерела безперебійного живлення (інвертора напруги та акамулятора) в </w:t>
            </w:r>
            <w:r w:rsidRPr="000B37AE">
              <w:rPr>
                <w:rFonts w:eastAsia="Calibri"/>
                <w:lang w:val="uk-UA" w:eastAsia="en-US"/>
              </w:rPr>
              <w:lastRenderedPageBreak/>
              <w:t>розмірі 50% вартості, але не більше 40 тис. грн.</w:t>
            </w:r>
            <w:r w:rsidR="00FE2E1C" w:rsidRPr="000B37AE">
              <w:rPr>
                <w:rFonts w:eastAsia="Calibri"/>
                <w:lang w:val="uk-UA" w:eastAsia="en-US"/>
              </w:rPr>
              <w:t>,</w:t>
            </w:r>
            <w:r w:rsidRPr="000B37AE">
              <w:rPr>
                <w:rFonts w:eastAsia="Calibri"/>
                <w:lang w:val="uk-UA" w:eastAsia="en-US"/>
              </w:rPr>
              <w:t xml:space="preserve">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 а саме:</w:t>
            </w:r>
          </w:p>
          <w:p w14:paraId="4E7B9C71" w14:textId="760ACC47" w:rsidR="00DB1028" w:rsidRPr="000B37AE" w:rsidRDefault="00DB1028" w:rsidP="00DB1028">
            <w:pPr>
              <w:numPr>
                <w:ilvl w:val="0"/>
                <w:numId w:val="41"/>
              </w:numPr>
              <w:spacing w:after="160" w:line="256" w:lineRule="auto"/>
              <w:ind w:left="177"/>
              <w:contextualSpacing/>
              <w:jc w:val="both"/>
              <w:rPr>
                <w:rFonts w:eastAsia="Calibri"/>
                <w:lang w:val="uk-UA" w:eastAsia="en-US"/>
              </w:rPr>
            </w:pPr>
            <w:r w:rsidRPr="000B37AE">
              <w:rPr>
                <w:rFonts w:eastAsia="Calibri"/>
                <w:lang w:val="uk-UA" w:eastAsia="en-US"/>
              </w:rPr>
              <w:t>- сім’ям загиблих (померлих), безвісти зниклих за особливих обставин Захисників і Захисниць України;</w:t>
            </w:r>
          </w:p>
          <w:p w14:paraId="772D7E67" w14:textId="2D99AAA6" w:rsidR="00DB1028" w:rsidRPr="000B37AE" w:rsidRDefault="00DB1028" w:rsidP="00DB1028">
            <w:pPr>
              <w:numPr>
                <w:ilvl w:val="0"/>
                <w:numId w:val="41"/>
              </w:numPr>
              <w:spacing w:after="160" w:line="256" w:lineRule="auto"/>
              <w:ind w:left="177"/>
              <w:contextualSpacing/>
              <w:jc w:val="both"/>
              <w:rPr>
                <w:rFonts w:eastAsia="Calibri"/>
                <w:lang w:val="uk-UA" w:eastAsia="en-US"/>
              </w:rPr>
            </w:pPr>
            <w:r w:rsidRPr="000B37AE">
              <w:rPr>
                <w:rFonts w:eastAsia="Calibri"/>
                <w:lang w:val="uk-UA" w:eastAsia="en-US"/>
              </w:rPr>
              <w:t>- особам, як є одержувачами державної допомоги на дітей одиноким матерям;</w:t>
            </w:r>
          </w:p>
          <w:p w14:paraId="27573014" w14:textId="78E8F427" w:rsidR="00DB1028" w:rsidRPr="000B37AE" w:rsidRDefault="00DB1028" w:rsidP="00DB1028">
            <w:pPr>
              <w:numPr>
                <w:ilvl w:val="0"/>
                <w:numId w:val="41"/>
              </w:numPr>
              <w:spacing w:after="160" w:line="256" w:lineRule="auto"/>
              <w:ind w:left="177"/>
              <w:contextualSpacing/>
              <w:jc w:val="both"/>
              <w:rPr>
                <w:rFonts w:eastAsia="Calibri"/>
                <w:lang w:val="uk-UA" w:eastAsia="en-US"/>
              </w:rPr>
            </w:pPr>
            <w:r w:rsidRPr="000B37AE">
              <w:rPr>
                <w:rFonts w:eastAsia="Calibri"/>
                <w:lang w:val="uk-UA" w:eastAsia="en-US"/>
              </w:rPr>
              <w:t>- особам, які є одержувачами державної соціальної допомоги, передбаченої Законом України “Про державну соціальну допомогу малозабезпеченим сім’ям”;</w:t>
            </w:r>
          </w:p>
          <w:p w14:paraId="56DC3014" w14:textId="24F581DE" w:rsidR="00DB1028" w:rsidRPr="000B37AE" w:rsidRDefault="00DB1028" w:rsidP="00DB1028">
            <w:pPr>
              <w:numPr>
                <w:ilvl w:val="0"/>
                <w:numId w:val="41"/>
              </w:numPr>
              <w:spacing w:after="160" w:line="256" w:lineRule="auto"/>
              <w:ind w:left="177"/>
              <w:contextualSpacing/>
              <w:jc w:val="both"/>
              <w:rPr>
                <w:rFonts w:eastAsia="Calibri"/>
                <w:lang w:val="uk-UA" w:eastAsia="en-US"/>
              </w:rPr>
            </w:pPr>
            <w:r w:rsidRPr="000B37AE">
              <w:rPr>
                <w:rFonts w:eastAsia="Calibri"/>
                <w:lang w:val="uk-UA" w:eastAsia="en-US"/>
              </w:rPr>
              <w:lastRenderedPageBreak/>
              <w:t>- особам, які є одержувачами державної соціальної допомоги на дітей з інвалідністю;</w:t>
            </w:r>
          </w:p>
          <w:p w14:paraId="582D4DAD" w14:textId="147C1129" w:rsidR="00DB1028" w:rsidRPr="000B37AE" w:rsidRDefault="00DB1028" w:rsidP="00DB1028">
            <w:pPr>
              <w:numPr>
                <w:ilvl w:val="0"/>
                <w:numId w:val="41"/>
              </w:numPr>
              <w:spacing w:after="160" w:line="256" w:lineRule="auto"/>
              <w:ind w:left="177"/>
              <w:contextualSpacing/>
              <w:jc w:val="both"/>
              <w:rPr>
                <w:rFonts w:eastAsia="Calibri"/>
                <w:lang w:val="uk-UA" w:eastAsia="en-US"/>
              </w:rPr>
            </w:pPr>
            <w:r w:rsidRPr="000B37AE">
              <w:rPr>
                <w:rFonts w:eastAsia="Calibri"/>
                <w:lang w:val="uk-UA" w:eastAsia="en-US"/>
              </w:rPr>
              <w:t xml:space="preserve">- особам, які є одержувачами державної допомоги на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органа, потребує паліативної допомоги, </w:t>
            </w:r>
            <w:r w:rsidRPr="000B37AE">
              <w:rPr>
                <w:rFonts w:eastAsia="Calibri"/>
                <w:lang w:val="uk-UA" w:eastAsia="en-US"/>
              </w:rPr>
              <w:lastRenderedPageBreak/>
              <w:t>яким не встановлено інвалідність;</w:t>
            </w:r>
          </w:p>
          <w:p w14:paraId="5D09BA97" w14:textId="76AB0D9C" w:rsidR="00DB1028" w:rsidRPr="000B37AE" w:rsidRDefault="00DB1028" w:rsidP="00DB1028">
            <w:pPr>
              <w:numPr>
                <w:ilvl w:val="0"/>
                <w:numId w:val="41"/>
              </w:numPr>
              <w:spacing w:after="160" w:line="256" w:lineRule="auto"/>
              <w:ind w:left="177" w:firstLine="0"/>
              <w:contextualSpacing/>
              <w:jc w:val="both"/>
              <w:rPr>
                <w:rFonts w:eastAsia="Calibri"/>
                <w:lang w:val="uk-UA" w:eastAsia="en-US"/>
              </w:rPr>
            </w:pPr>
            <w:r w:rsidRPr="000B37AE">
              <w:rPr>
                <w:rFonts w:eastAsia="Calibri"/>
                <w:lang w:val="uk-UA" w:eastAsia="en-US"/>
              </w:rPr>
              <w:t>багатодітним сім’ям (одному з батьків, які виховують 3-оє і більше дітей);</w:t>
            </w:r>
          </w:p>
          <w:p w14:paraId="5B898F33" w14:textId="04356771" w:rsidR="00DB1028" w:rsidRPr="000B37AE" w:rsidRDefault="00DB1028" w:rsidP="00DB1028">
            <w:pPr>
              <w:numPr>
                <w:ilvl w:val="0"/>
                <w:numId w:val="41"/>
              </w:numPr>
              <w:spacing w:after="160" w:line="256" w:lineRule="auto"/>
              <w:ind w:left="177" w:firstLine="0"/>
              <w:contextualSpacing/>
              <w:jc w:val="both"/>
              <w:rPr>
                <w:lang w:val="uk-UA"/>
              </w:rPr>
            </w:pPr>
            <w:r w:rsidRPr="000B37AE">
              <w:rPr>
                <w:rFonts w:eastAsia="Calibri"/>
                <w:lang w:val="uk-UA" w:eastAsia="en-US"/>
              </w:rPr>
              <w:t>одиноким пенсіонерам, які перебувають на обліку у Вінницькому міському територіальному центрі соціального обслуговування та отримують соціальну послугу «догляд вдома».</w:t>
            </w:r>
          </w:p>
        </w:tc>
        <w:tc>
          <w:tcPr>
            <w:tcW w:w="996" w:type="dxa"/>
          </w:tcPr>
          <w:p w14:paraId="47477C02" w14:textId="3C9CE3D2" w:rsidR="00DB1028" w:rsidRPr="000B37AE" w:rsidRDefault="00DB1028" w:rsidP="00DB1028">
            <w:pPr>
              <w:jc w:val="center"/>
              <w:rPr>
                <w:lang w:val="uk-UA"/>
              </w:rPr>
            </w:pPr>
            <w:r w:rsidRPr="000B37AE">
              <w:rPr>
                <w:lang w:val="uk-UA"/>
              </w:rPr>
              <w:lastRenderedPageBreak/>
              <w:t>2024 рік</w:t>
            </w:r>
          </w:p>
        </w:tc>
        <w:tc>
          <w:tcPr>
            <w:tcW w:w="1554" w:type="dxa"/>
          </w:tcPr>
          <w:p w14:paraId="448289D3" w14:textId="77777777" w:rsidR="00C15C79" w:rsidRPr="000B37AE" w:rsidRDefault="00DB1028" w:rsidP="00C15C79">
            <w:pPr>
              <w:spacing w:after="120"/>
              <w:ind w:left="-113" w:right="-108"/>
              <w:jc w:val="center"/>
              <w:rPr>
                <w:lang w:val="uk-UA"/>
              </w:rPr>
            </w:pPr>
            <w:r w:rsidRPr="000B37AE">
              <w:rPr>
                <w:lang w:val="uk-UA"/>
              </w:rPr>
              <w:t>Департамент</w:t>
            </w:r>
            <w:r w:rsidR="00C15C79" w:rsidRPr="000B37AE">
              <w:rPr>
                <w:lang w:val="uk-UA"/>
              </w:rPr>
              <w:t>и</w:t>
            </w:r>
            <w:r w:rsidRPr="000B37AE">
              <w:rPr>
                <w:lang w:val="uk-UA"/>
              </w:rPr>
              <w:t xml:space="preserve"> </w:t>
            </w:r>
            <w:r w:rsidR="00C15C79" w:rsidRPr="000B37AE">
              <w:rPr>
                <w:lang w:val="uk-UA"/>
              </w:rPr>
              <w:t>міської ради:</w:t>
            </w:r>
          </w:p>
          <w:p w14:paraId="1C6D2275" w14:textId="574BC61C" w:rsidR="00DB1028" w:rsidRPr="000B37AE" w:rsidRDefault="00C15C79" w:rsidP="00C15C79">
            <w:pPr>
              <w:ind w:left="-112" w:right="-110"/>
              <w:jc w:val="center"/>
              <w:rPr>
                <w:lang w:val="uk-UA"/>
              </w:rPr>
            </w:pPr>
            <w:r w:rsidRPr="000B37AE">
              <w:rPr>
                <w:lang w:val="uk-UA"/>
              </w:rPr>
              <w:t xml:space="preserve">соціальної політики, міського господарства, </w:t>
            </w:r>
            <w:r w:rsidRPr="000B37AE">
              <w:rPr>
                <w:lang w:val="uk-UA"/>
              </w:rPr>
              <w:lastRenderedPageBreak/>
              <w:t>житлового господарства</w:t>
            </w:r>
          </w:p>
        </w:tc>
        <w:tc>
          <w:tcPr>
            <w:tcW w:w="991" w:type="dxa"/>
          </w:tcPr>
          <w:p w14:paraId="21CFB228" w14:textId="765242F1" w:rsidR="00DB1028" w:rsidRPr="000B37AE" w:rsidRDefault="00DB1028" w:rsidP="00DB1028">
            <w:pPr>
              <w:jc w:val="center"/>
              <w:rPr>
                <w:lang w:val="uk-UA"/>
              </w:rPr>
            </w:pPr>
            <w:r w:rsidRPr="000B37AE">
              <w:rPr>
                <w:lang w:val="uk-UA"/>
              </w:rPr>
              <w:lastRenderedPageBreak/>
              <w:t>Кошти бюджету ВМТГ</w:t>
            </w:r>
          </w:p>
        </w:tc>
        <w:tc>
          <w:tcPr>
            <w:tcW w:w="1276" w:type="dxa"/>
            <w:shd w:val="clear" w:color="auto" w:fill="auto"/>
            <w:vAlign w:val="center"/>
          </w:tcPr>
          <w:p w14:paraId="37F25F3B" w14:textId="2F4F6244" w:rsidR="00DB1028" w:rsidRPr="000B37AE" w:rsidRDefault="00DB1028" w:rsidP="00DB1028">
            <w:pPr>
              <w:ind w:left="-108" w:right="-108"/>
              <w:jc w:val="center"/>
              <w:rPr>
                <w:b/>
                <w:sz w:val="22"/>
                <w:lang w:val="uk-UA"/>
              </w:rPr>
            </w:pPr>
            <w:r w:rsidRPr="000B37AE">
              <w:rPr>
                <w:b/>
                <w:sz w:val="22"/>
                <w:lang w:val="uk-UA"/>
              </w:rPr>
              <w:t>5 000,000</w:t>
            </w:r>
          </w:p>
        </w:tc>
        <w:tc>
          <w:tcPr>
            <w:tcW w:w="1139" w:type="dxa"/>
            <w:shd w:val="clear" w:color="auto" w:fill="auto"/>
            <w:vAlign w:val="center"/>
          </w:tcPr>
          <w:p w14:paraId="683C24D6" w14:textId="543E9B86" w:rsidR="00DB1028" w:rsidRPr="000B37AE" w:rsidRDefault="00DB1028" w:rsidP="00DB1028">
            <w:pPr>
              <w:ind w:left="-108" w:right="-108"/>
              <w:jc w:val="center"/>
              <w:rPr>
                <w:b/>
                <w:sz w:val="22"/>
                <w:lang w:val="uk-UA"/>
              </w:rPr>
            </w:pPr>
          </w:p>
        </w:tc>
        <w:tc>
          <w:tcPr>
            <w:tcW w:w="1134" w:type="dxa"/>
            <w:shd w:val="clear" w:color="auto" w:fill="auto"/>
            <w:vAlign w:val="center"/>
          </w:tcPr>
          <w:p w14:paraId="665E0DBE" w14:textId="7B3FA8E0" w:rsidR="00DB1028" w:rsidRPr="000B37AE" w:rsidRDefault="00DB1028" w:rsidP="00DB1028">
            <w:pPr>
              <w:ind w:left="-249" w:right="-251"/>
              <w:jc w:val="center"/>
              <w:rPr>
                <w:b/>
                <w:sz w:val="22"/>
                <w:lang w:val="uk-UA"/>
              </w:rPr>
            </w:pPr>
          </w:p>
        </w:tc>
        <w:tc>
          <w:tcPr>
            <w:tcW w:w="1134" w:type="dxa"/>
            <w:shd w:val="clear" w:color="auto" w:fill="auto"/>
            <w:vAlign w:val="center"/>
          </w:tcPr>
          <w:p w14:paraId="4142105C" w14:textId="34BACE6B" w:rsidR="00DB1028" w:rsidRPr="000B37AE" w:rsidRDefault="00DB1028" w:rsidP="00DB1028">
            <w:pPr>
              <w:ind w:left="-107" w:right="-109"/>
              <w:jc w:val="center"/>
              <w:rPr>
                <w:b/>
                <w:sz w:val="22"/>
                <w:lang w:val="uk-UA"/>
              </w:rPr>
            </w:pPr>
            <w:r w:rsidRPr="000B37AE">
              <w:rPr>
                <w:b/>
                <w:sz w:val="22"/>
                <w:lang w:val="uk-UA"/>
              </w:rPr>
              <w:t>5 000,000</w:t>
            </w:r>
          </w:p>
        </w:tc>
        <w:tc>
          <w:tcPr>
            <w:tcW w:w="1134" w:type="dxa"/>
            <w:shd w:val="clear" w:color="auto" w:fill="auto"/>
            <w:vAlign w:val="center"/>
          </w:tcPr>
          <w:p w14:paraId="1E7A6733" w14:textId="00441465" w:rsidR="00DB1028" w:rsidRPr="000B37AE" w:rsidRDefault="00DB1028" w:rsidP="00DB1028">
            <w:pPr>
              <w:ind w:left="-107" w:right="-109"/>
              <w:jc w:val="center"/>
              <w:rPr>
                <w:b/>
                <w:sz w:val="22"/>
                <w:lang w:val="uk-UA"/>
              </w:rPr>
            </w:pPr>
          </w:p>
        </w:tc>
        <w:tc>
          <w:tcPr>
            <w:tcW w:w="1134" w:type="dxa"/>
            <w:shd w:val="clear" w:color="auto" w:fill="auto"/>
            <w:vAlign w:val="center"/>
          </w:tcPr>
          <w:p w14:paraId="58D5D7D5" w14:textId="60E9B14F" w:rsidR="00DB1028" w:rsidRPr="000B37AE" w:rsidRDefault="00DB1028" w:rsidP="00DB1028">
            <w:pPr>
              <w:ind w:left="-107" w:right="-109"/>
              <w:jc w:val="center"/>
              <w:rPr>
                <w:b/>
                <w:sz w:val="22"/>
                <w:lang w:val="uk-UA"/>
              </w:rPr>
            </w:pPr>
          </w:p>
        </w:tc>
        <w:tc>
          <w:tcPr>
            <w:tcW w:w="1418" w:type="dxa"/>
            <w:shd w:val="clear" w:color="auto" w:fill="auto"/>
            <w:vAlign w:val="center"/>
          </w:tcPr>
          <w:p w14:paraId="1EC5EB16" w14:textId="3F7CD504" w:rsidR="00DB1028" w:rsidRPr="000B37AE" w:rsidRDefault="009D27FD" w:rsidP="009D27FD">
            <w:pPr>
              <w:jc w:val="both"/>
              <w:rPr>
                <w:lang w:val="uk-UA"/>
              </w:rPr>
            </w:pPr>
            <w:r w:rsidRPr="000B37AE">
              <w:rPr>
                <w:lang w:val="uk-UA"/>
              </w:rPr>
              <w:t xml:space="preserve">Надано соціальну підтримку окремим категоріям громадян, які </w:t>
            </w:r>
            <w:r w:rsidRPr="000B37AE">
              <w:rPr>
                <w:lang w:val="uk-UA"/>
              </w:rPr>
              <w:lastRenderedPageBreak/>
              <w:t>перебувають на обліку у Департаменті соціальної політики Вінницької міської ради</w:t>
            </w:r>
            <w:r w:rsidR="00FE2E1C" w:rsidRPr="000B37AE">
              <w:rPr>
                <w:lang w:val="uk-UA"/>
              </w:rPr>
              <w:t>,</w:t>
            </w:r>
            <w:r w:rsidRPr="000B37AE">
              <w:rPr>
                <w:lang w:val="uk-UA"/>
              </w:rPr>
              <w:t xml:space="preserve"> шляхом здійснення компенсації частини вартості придбання та встановлення додаткового джерела безперебійного живлення </w:t>
            </w:r>
          </w:p>
        </w:tc>
      </w:tr>
      <w:tr w:rsidR="00DB1028" w:rsidRPr="00F22B39" w14:paraId="01EFD48B" w14:textId="77777777" w:rsidTr="004B6388">
        <w:trPr>
          <w:trHeight w:val="254"/>
        </w:trPr>
        <w:tc>
          <w:tcPr>
            <w:tcW w:w="850" w:type="dxa"/>
            <w:shd w:val="clear" w:color="auto" w:fill="auto"/>
            <w:vAlign w:val="center"/>
          </w:tcPr>
          <w:p w14:paraId="7BBD1EE2" w14:textId="5EEE437C" w:rsidR="00DB1028" w:rsidRPr="006B5124" w:rsidRDefault="00DB1028" w:rsidP="00DB1028">
            <w:pPr>
              <w:jc w:val="center"/>
              <w:rPr>
                <w:color w:val="FF0000"/>
                <w:lang w:val="uk-UA"/>
              </w:rPr>
            </w:pPr>
          </w:p>
        </w:tc>
        <w:tc>
          <w:tcPr>
            <w:tcW w:w="2978" w:type="dxa"/>
            <w:shd w:val="clear" w:color="auto" w:fill="auto"/>
            <w:vAlign w:val="center"/>
          </w:tcPr>
          <w:p w14:paraId="2156BCF7" w14:textId="47FF7194" w:rsidR="00DB1028" w:rsidRPr="000B37AE" w:rsidRDefault="00DB1028" w:rsidP="00DB1028">
            <w:pPr>
              <w:rPr>
                <w:b/>
                <w:lang w:val="uk-UA"/>
              </w:rPr>
            </w:pPr>
            <w:r w:rsidRPr="000B37AE">
              <w:rPr>
                <w:b/>
                <w:sz w:val="23"/>
                <w:szCs w:val="23"/>
                <w:lang w:val="uk-UA"/>
              </w:rPr>
              <w:t>ВСЬОГО ПО РОЗДІЛАМ ПРОГРАМИ:</w:t>
            </w:r>
          </w:p>
        </w:tc>
        <w:tc>
          <w:tcPr>
            <w:tcW w:w="996" w:type="dxa"/>
            <w:shd w:val="clear" w:color="auto" w:fill="auto"/>
            <w:vAlign w:val="center"/>
          </w:tcPr>
          <w:p w14:paraId="179C02C2" w14:textId="77777777" w:rsidR="00DB1028" w:rsidRPr="000B37AE" w:rsidRDefault="00DB1028" w:rsidP="00DB1028">
            <w:pPr>
              <w:jc w:val="center"/>
              <w:rPr>
                <w:i/>
                <w:lang w:val="uk-UA"/>
              </w:rPr>
            </w:pPr>
          </w:p>
        </w:tc>
        <w:tc>
          <w:tcPr>
            <w:tcW w:w="1554" w:type="dxa"/>
            <w:shd w:val="clear" w:color="auto" w:fill="auto"/>
            <w:vAlign w:val="center"/>
          </w:tcPr>
          <w:p w14:paraId="57229AB3" w14:textId="77777777" w:rsidR="00DB1028" w:rsidRPr="000B37AE" w:rsidRDefault="00DB1028" w:rsidP="00DB1028">
            <w:pPr>
              <w:jc w:val="center"/>
              <w:rPr>
                <w:lang w:val="uk-UA"/>
              </w:rPr>
            </w:pPr>
          </w:p>
        </w:tc>
        <w:tc>
          <w:tcPr>
            <w:tcW w:w="991" w:type="dxa"/>
            <w:shd w:val="clear" w:color="auto" w:fill="auto"/>
            <w:vAlign w:val="center"/>
          </w:tcPr>
          <w:p w14:paraId="6595B724" w14:textId="77777777" w:rsidR="00DB1028" w:rsidRPr="000B37AE" w:rsidRDefault="00DB1028" w:rsidP="00DB1028">
            <w:pPr>
              <w:jc w:val="center"/>
              <w:rPr>
                <w:i/>
                <w:lang w:val="uk-UA"/>
              </w:rPr>
            </w:pPr>
          </w:p>
        </w:tc>
        <w:tc>
          <w:tcPr>
            <w:tcW w:w="1276" w:type="dxa"/>
            <w:shd w:val="clear" w:color="auto" w:fill="auto"/>
            <w:vAlign w:val="center"/>
          </w:tcPr>
          <w:p w14:paraId="3B9FD26B" w14:textId="5B626411" w:rsidR="00DB1028" w:rsidRPr="000B37AE" w:rsidRDefault="00DB1028" w:rsidP="00DB1028">
            <w:pPr>
              <w:ind w:left="-108" w:right="-108"/>
              <w:jc w:val="center"/>
              <w:rPr>
                <w:b/>
                <w:bCs/>
                <w:sz w:val="20"/>
                <w:szCs w:val="21"/>
                <w:lang w:val="uk-UA"/>
              </w:rPr>
            </w:pPr>
            <w:r w:rsidRPr="000B37AE">
              <w:rPr>
                <w:b/>
                <w:sz w:val="21"/>
                <w:szCs w:val="21"/>
                <w:lang w:val="uk-UA"/>
              </w:rPr>
              <w:t>1 637 031,564</w:t>
            </w:r>
          </w:p>
        </w:tc>
        <w:tc>
          <w:tcPr>
            <w:tcW w:w="1139" w:type="dxa"/>
            <w:shd w:val="clear" w:color="auto" w:fill="auto"/>
            <w:vAlign w:val="center"/>
          </w:tcPr>
          <w:p w14:paraId="7D5833C0" w14:textId="389EBF75" w:rsidR="00DB1028" w:rsidRPr="000B37AE" w:rsidRDefault="00DB1028" w:rsidP="00DB1028">
            <w:pPr>
              <w:ind w:left="-108" w:right="-108"/>
              <w:jc w:val="center"/>
              <w:rPr>
                <w:b/>
                <w:bCs/>
                <w:sz w:val="20"/>
                <w:szCs w:val="21"/>
                <w:lang w:val="uk-UA"/>
              </w:rPr>
            </w:pPr>
            <w:r w:rsidRPr="000B37AE">
              <w:rPr>
                <w:b/>
                <w:sz w:val="21"/>
                <w:szCs w:val="21"/>
                <w:lang w:val="uk-UA"/>
              </w:rPr>
              <w:t>232 736,127</w:t>
            </w:r>
          </w:p>
        </w:tc>
        <w:tc>
          <w:tcPr>
            <w:tcW w:w="1134" w:type="dxa"/>
            <w:shd w:val="clear" w:color="auto" w:fill="auto"/>
            <w:vAlign w:val="center"/>
          </w:tcPr>
          <w:p w14:paraId="3BC647A2" w14:textId="1FF4D70A" w:rsidR="00DB1028" w:rsidRPr="000B37AE" w:rsidRDefault="00DB1028" w:rsidP="00DB1028">
            <w:pPr>
              <w:ind w:left="-108" w:right="-108"/>
              <w:jc w:val="center"/>
              <w:rPr>
                <w:b/>
                <w:bCs/>
                <w:sz w:val="20"/>
                <w:szCs w:val="21"/>
                <w:lang w:val="uk-UA"/>
              </w:rPr>
            </w:pPr>
            <w:r w:rsidRPr="000B37AE">
              <w:rPr>
                <w:b/>
                <w:sz w:val="21"/>
                <w:szCs w:val="21"/>
                <w:lang w:val="uk-UA"/>
              </w:rPr>
              <w:t>299 226,997</w:t>
            </w:r>
          </w:p>
        </w:tc>
        <w:tc>
          <w:tcPr>
            <w:tcW w:w="1134" w:type="dxa"/>
            <w:shd w:val="clear" w:color="auto" w:fill="auto"/>
            <w:vAlign w:val="center"/>
          </w:tcPr>
          <w:p w14:paraId="40B6E77F" w14:textId="657AED4C" w:rsidR="00DB1028" w:rsidRPr="000B37AE" w:rsidRDefault="00DB1028" w:rsidP="00DB1028">
            <w:pPr>
              <w:ind w:left="-108" w:right="-108"/>
              <w:jc w:val="center"/>
              <w:rPr>
                <w:b/>
                <w:sz w:val="21"/>
                <w:szCs w:val="21"/>
                <w:lang w:val="uk-UA"/>
              </w:rPr>
            </w:pPr>
            <w:r w:rsidRPr="000B37AE">
              <w:rPr>
                <w:b/>
                <w:sz w:val="21"/>
                <w:szCs w:val="21"/>
                <w:lang w:val="uk-UA"/>
              </w:rPr>
              <w:t>365 181,149</w:t>
            </w:r>
          </w:p>
        </w:tc>
        <w:tc>
          <w:tcPr>
            <w:tcW w:w="1134" w:type="dxa"/>
            <w:shd w:val="clear" w:color="auto" w:fill="auto"/>
            <w:vAlign w:val="center"/>
          </w:tcPr>
          <w:p w14:paraId="43DBBE37" w14:textId="4FB351B6" w:rsidR="00DB1028" w:rsidRPr="000B37AE" w:rsidRDefault="00DB1028" w:rsidP="00DB1028">
            <w:pPr>
              <w:ind w:left="-108" w:right="-108"/>
              <w:jc w:val="center"/>
              <w:rPr>
                <w:b/>
                <w:sz w:val="21"/>
                <w:szCs w:val="21"/>
                <w:lang w:val="uk-UA"/>
              </w:rPr>
            </w:pPr>
            <w:r w:rsidRPr="000B37AE">
              <w:rPr>
                <w:b/>
                <w:sz w:val="21"/>
                <w:szCs w:val="21"/>
                <w:lang w:val="uk-UA"/>
              </w:rPr>
              <w:t>352 001,408</w:t>
            </w:r>
          </w:p>
        </w:tc>
        <w:tc>
          <w:tcPr>
            <w:tcW w:w="1134" w:type="dxa"/>
            <w:shd w:val="clear" w:color="auto" w:fill="auto"/>
            <w:vAlign w:val="center"/>
          </w:tcPr>
          <w:p w14:paraId="601D1DF8" w14:textId="567A1C32" w:rsidR="00DB1028" w:rsidRPr="000B37AE" w:rsidRDefault="00DB1028" w:rsidP="00DB1028">
            <w:pPr>
              <w:ind w:left="-108" w:right="-108"/>
              <w:jc w:val="center"/>
              <w:rPr>
                <w:b/>
                <w:sz w:val="21"/>
                <w:szCs w:val="21"/>
                <w:lang w:val="uk-UA"/>
              </w:rPr>
            </w:pPr>
            <w:r w:rsidRPr="000B37AE">
              <w:rPr>
                <w:b/>
                <w:sz w:val="21"/>
                <w:szCs w:val="21"/>
                <w:lang w:val="uk-UA"/>
              </w:rPr>
              <w:t>387 885,883</w:t>
            </w:r>
          </w:p>
        </w:tc>
        <w:tc>
          <w:tcPr>
            <w:tcW w:w="1418" w:type="dxa"/>
            <w:shd w:val="clear" w:color="auto" w:fill="auto"/>
            <w:vAlign w:val="center"/>
          </w:tcPr>
          <w:p w14:paraId="581392B3" w14:textId="77777777" w:rsidR="00DB1028" w:rsidRPr="009F1AA6" w:rsidRDefault="00DB1028" w:rsidP="00DB1028">
            <w:pPr>
              <w:rPr>
                <w:i/>
                <w:color w:val="FF0000"/>
                <w:sz w:val="18"/>
                <w:szCs w:val="18"/>
                <w:lang w:val="uk-UA"/>
              </w:rPr>
            </w:pPr>
          </w:p>
        </w:tc>
      </w:tr>
    </w:tbl>
    <w:p w14:paraId="68B9811B" w14:textId="77777777" w:rsidR="005D29F4" w:rsidRDefault="005D29F4" w:rsidP="005D29F4">
      <w:pPr>
        <w:rPr>
          <w:b/>
          <w:lang w:val="uk-UA"/>
        </w:rPr>
      </w:pPr>
    </w:p>
    <w:p w14:paraId="2F9AD3E3" w14:textId="77777777" w:rsidR="005D29F4" w:rsidRPr="00F22B39" w:rsidRDefault="005D29F4" w:rsidP="005D29F4">
      <w:pPr>
        <w:rPr>
          <w:b/>
          <w:lang w:val="uk-UA"/>
        </w:rPr>
      </w:pPr>
    </w:p>
    <w:p w14:paraId="61BF653C" w14:textId="77777777" w:rsidR="005D29F4" w:rsidRPr="00830094" w:rsidRDefault="00830094" w:rsidP="005D29F4">
      <w:pPr>
        <w:rPr>
          <w:lang w:val="uk-UA"/>
        </w:rPr>
        <w:sectPr w:rsidR="005D29F4" w:rsidRPr="00830094" w:rsidSect="001046A6">
          <w:pgSz w:w="16838" w:h="11906" w:orient="landscape"/>
          <w:pgMar w:top="1135" w:right="851" w:bottom="851" w:left="851" w:header="709" w:footer="709" w:gutter="0"/>
          <w:cols w:space="708"/>
          <w:docGrid w:linePitch="360"/>
        </w:sectPr>
      </w:pPr>
      <w:r w:rsidRPr="00830094">
        <w:rPr>
          <w:b/>
          <w:sz w:val="28"/>
          <w:szCs w:val="28"/>
          <w:lang w:val="uk-UA"/>
        </w:rPr>
        <w:t xml:space="preserve">Заступник міського голови                                         </w:t>
      </w:r>
      <w:r>
        <w:rPr>
          <w:b/>
          <w:sz w:val="28"/>
          <w:szCs w:val="28"/>
          <w:lang w:val="uk-UA"/>
        </w:rPr>
        <w:t xml:space="preserve">                                                                      </w:t>
      </w:r>
      <w:r w:rsidRPr="00830094">
        <w:rPr>
          <w:b/>
          <w:sz w:val="28"/>
          <w:szCs w:val="28"/>
          <w:lang w:val="uk-UA"/>
        </w:rPr>
        <w:t xml:space="preserve">   Сергій ТИМОЩУК</w:t>
      </w:r>
      <w:r w:rsidR="005D29F4" w:rsidRPr="00830094">
        <w:rPr>
          <w:lang w:val="uk-UA"/>
        </w:rPr>
        <w:tab/>
      </w:r>
    </w:p>
    <w:p w14:paraId="069B8A5D" w14:textId="77777777" w:rsidR="005D29F4" w:rsidRPr="00F22B39" w:rsidRDefault="005D29F4" w:rsidP="005D29F4">
      <w:pPr>
        <w:jc w:val="both"/>
        <w:rPr>
          <w:b/>
          <w:sz w:val="28"/>
          <w:szCs w:val="28"/>
          <w:lang w:val="uk-UA"/>
        </w:rPr>
      </w:pPr>
    </w:p>
    <w:p w14:paraId="66F6BE52" w14:textId="77777777" w:rsidR="000B37AE" w:rsidRPr="00BF01AD" w:rsidRDefault="000B37AE" w:rsidP="000B37AE">
      <w:pPr>
        <w:jc w:val="both"/>
        <w:rPr>
          <w:b/>
          <w:sz w:val="28"/>
          <w:szCs w:val="28"/>
          <w:lang w:val="uk-UA"/>
        </w:rPr>
      </w:pPr>
    </w:p>
    <w:p w14:paraId="22F042E2" w14:textId="77777777" w:rsidR="000B37AE" w:rsidRPr="00BF01AD" w:rsidRDefault="000B37AE" w:rsidP="000B37AE">
      <w:pPr>
        <w:rPr>
          <w:sz w:val="32"/>
          <w:szCs w:val="28"/>
          <w:lang w:val="uk-UA"/>
        </w:rPr>
      </w:pPr>
      <w:r w:rsidRPr="00BF01AD">
        <w:rPr>
          <w:sz w:val="28"/>
          <w:szCs w:val="28"/>
        </w:rPr>
        <w:t>Департамент соціальної політики міської ради</w:t>
      </w:r>
    </w:p>
    <w:p w14:paraId="76428B93" w14:textId="77777777" w:rsidR="000B37AE" w:rsidRPr="00BF01AD" w:rsidRDefault="000B37AE" w:rsidP="000B37AE">
      <w:pPr>
        <w:rPr>
          <w:sz w:val="28"/>
          <w:szCs w:val="28"/>
        </w:rPr>
      </w:pPr>
      <w:r w:rsidRPr="00BF01AD">
        <w:rPr>
          <w:sz w:val="28"/>
          <w:szCs w:val="28"/>
        </w:rPr>
        <w:t>Павлюк Оксана Володимирівна</w:t>
      </w:r>
    </w:p>
    <w:p w14:paraId="71F17E6F" w14:textId="77777777" w:rsidR="000B37AE" w:rsidRPr="00BF01AD" w:rsidRDefault="000B37AE" w:rsidP="000B37AE">
      <w:pPr>
        <w:rPr>
          <w:sz w:val="28"/>
          <w:szCs w:val="28"/>
        </w:rPr>
      </w:pPr>
      <w:r w:rsidRPr="00BF01AD">
        <w:rPr>
          <w:sz w:val="28"/>
          <w:szCs w:val="28"/>
        </w:rPr>
        <w:t>Заступник начальника відділу</w:t>
      </w:r>
    </w:p>
    <w:p w14:paraId="588C683A" w14:textId="77777777" w:rsidR="000B37AE" w:rsidRPr="00A676EA" w:rsidRDefault="000B37AE" w:rsidP="000B37AE">
      <w:pPr>
        <w:rPr>
          <w:b/>
          <w:sz w:val="28"/>
          <w:szCs w:val="28"/>
        </w:rPr>
      </w:pPr>
      <w:r w:rsidRPr="00BF01AD">
        <w:rPr>
          <w:sz w:val="28"/>
          <w:szCs w:val="28"/>
        </w:rPr>
        <w:t>ветеранської політики та організаційного забезпечення</w:t>
      </w:r>
      <w:r w:rsidRPr="00A676EA">
        <w:rPr>
          <w:sz w:val="28"/>
          <w:szCs w:val="28"/>
        </w:rPr>
        <w:t xml:space="preserve"> </w:t>
      </w:r>
    </w:p>
    <w:p w14:paraId="1D87554F" w14:textId="77777777" w:rsidR="000B37AE" w:rsidRPr="00126D67" w:rsidRDefault="000B37AE" w:rsidP="000B37AE">
      <w:pPr>
        <w:tabs>
          <w:tab w:val="left" w:pos="5892"/>
        </w:tabs>
        <w:rPr>
          <w:b/>
          <w:sz w:val="28"/>
          <w:szCs w:val="28"/>
        </w:rPr>
      </w:pPr>
    </w:p>
    <w:p w14:paraId="0EC53903" w14:textId="77777777" w:rsidR="008E08CC" w:rsidRPr="000B37AE" w:rsidRDefault="008E08CC" w:rsidP="005D29F4">
      <w:pPr>
        <w:tabs>
          <w:tab w:val="left" w:pos="5892"/>
        </w:tabs>
        <w:rPr>
          <w:b/>
          <w:sz w:val="28"/>
          <w:szCs w:val="28"/>
        </w:rPr>
      </w:pPr>
    </w:p>
    <w:sectPr w:rsidR="008E08CC" w:rsidRPr="000B37AE" w:rsidSect="003F16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D433B" w14:textId="77777777" w:rsidR="001D7DC1" w:rsidRDefault="001D7DC1">
      <w:r>
        <w:separator/>
      </w:r>
    </w:p>
  </w:endnote>
  <w:endnote w:type="continuationSeparator" w:id="0">
    <w:p w14:paraId="08203C2B" w14:textId="77777777" w:rsidR="001D7DC1" w:rsidRDefault="001D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D1330" w14:textId="77777777" w:rsidR="001D7DC1" w:rsidRDefault="001D7DC1">
      <w:r>
        <w:separator/>
      </w:r>
    </w:p>
  </w:footnote>
  <w:footnote w:type="continuationSeparator" w:id="0">
    <w:p w14:paraId="55C5A6F7" w14:textId="77777777" w:rsidR="001D7DC1" w:rsidRDefault="001D7D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0E1BB9"/>
    <w:multiLevelType w:val="multilevel"/>
    <w:tmpl w:val="8702C9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4B5434A"/>
    <w:multiLevelType w:val="hybridMultilevel"/>
    <w:tmpl w:val="78CA6446"/>
    <w:lvl w:ilvl="0" w:tplc="04190001">
      <w:numFmt w:val="bullet"/>
      <w:lvlText w:val="-"/>
      <w:lvlJc w:val="left"/>
      <w:pPr>
        <w:ind w:left="1146" w:hanging="360"/>
      </w:pPr>
      <w:rPr>
        <w:rFonts w:ascii="Arial" w:eastAsia="Times New Roman" w:hAnsi="Arial" w:cs="Aria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15:restartNumberingAfterBreak="0">
    <w:nsid w:val="06656F3D"/>
    <w:multiLevelType w:val="multilevel"/>
    <w:tmpl w:val="86446CB6"/>
    <w:lvl w:ilvl="0">
      <w:start w:val="1"/>
      <w:numFmt w:val="decimal"/>
      <w:lvlText w:val="%1"/>
      <w:lvlJc w:val="left"/>
      <w:pPr>
        <w:ind w:left="375" w:hanging="375"/>
      </w:pPr>
      <w:rPr>
        <w:rFonts w:hint="default"/>
        <w:b w:val="0"/>
        <w:color w:val="auto"/>
      </w:rPr>
    </w:lvl>
    <w:lvl w:ilvl="1">
      <w:start w:val="1"/>
      <w:numFmt w:val="decimal"/>
      <w:lvlText w:val="%1.%2"/>
      <w:lvlJc w:val="left"/>
      <w:pPr>
        <w:ind w:left="1161" w:hanging="375"/>
      </w:pPr>
      <w:rPr>
        <w:rFonts w:hint="default"/>
        <w:b w:val="0"/>
        <w:color w:val="auto"/>
      </w:rPr>
    </w:lvl>
    <w:lvl w:ilvl="2">
      <w:start w:val="1"/>
      <w:numFmt w:val="decimal"/>
      <w:lvlText w:val="%1.%2.%3"/>
      <w:lvlJc w:val="left"/>
      <w:pPr>
        <w:ind w:left="2292" w:hanging="720"/>
      </w:pPr>
      <w:rPr>
        <w:rFonts w:hint="default"/>
        <w:b w:val="0"/>
        <w:color w:val="auto"/>
      </w:rPr>
    </w:lvl>
    <w:lvl w:ilvl="3">
      <w:start w:val="1"/>
      <w:numFmt w:val="decimal"/>
      <w:lvlText w:val="%1.%2.%3.%4"/>
      <w:lvlJc w:val="left"/>
      <w:pPr>
        <w:ind w:left="3438" w:hanging="1080"/>
      </w:pPr>
      <w:rPr>
        <w:rFonts w:hint="default"/>
        <w:b w:val="0"/>
        <w:color w:val="auto"/>
      </w:rPr>
    </w:lvl>
    <w:lvl w:ilvl="4">
      <w:start w:val="1"/>
      <w:numFmt w:val="decimal"/>
      <w:lvlText w:val="%1.%2.%3.%4.%5"/>
      <w:lvlJc w:val="left"/>
      <w:pPr>
        <w:ind w:left="4224" w:hanging="1080"/>
      </w:pPr>
      <w:rPr>
        <w:rFonts w:hint="default"/>
        <w:b w:val="0"/>
        <w:color w:val="auto"/>
      </w:rPr>
    </w:lvl>
    <w:lvl w:ilvl="5">
      <w:start w:val="1"/>
      <w:numFmt w:val="decimal"/>
      <w:lvlText w:val="%1.%2.%3.%4.%5.%6"/>
      <w:lvlJc w:val="left"/>
      <w:pPr>
        <w:ind w:left="5370" w:hanging="1440"/>
      </w:pPr>
      <w:rPr>
        <w:rFonts w:hint="default"/>
        <w:b w:val="0"/>
        <w:color w:val="auto"/>
      </w:rPr>
    </w:lvl>
    <w:lvl w:ilvl="6">
      <w:start w:val="1"/>
      <w:numFmt w:val="decimal"/>
      <w:lvlText w:val="%1.%2.%3.%4.%5.%6.%7"/>
      <w:lvlJc w:val="left"/>
      <w:pPr>
        <w:ind w:left="6156" w:hanging="1440"/>
      </w:pPr>
      <w:rPr>
        <w:rFonts w:hint="default"/>
        <w:b w:val="0"/>
        <w:color w:val="auto"/>
      </w:rPr>
    </w:lvl>
    <w:lvl w:ilvl="7">
      <w:start w:val="1"/>
      <w:numFmt w:val="decimal"/>
      <w:lvlText w:val="%1.%2.%3.%4.%5.%6.%7.%8"/>
      <w:lvlJc w:val="left"/>
      <w:pPr>
        <w:ind w:left="7302" w:hanging="1800"/>
      </w:pPr>
      <w:rPr>
        <w:rFonts w:hint="default"/>
        <w:b w:val="0"/>
        <w:color w:val="auto"/>
      </w:rPr>
    </w:lvl>
    <w:lvl w:ilvl="8">
      <w:start w:val="1"/>
      <w:numFmt w:val="decimal"/>
      <w:lvlText w:val="%1.%2.%3.%4.%5.%6.%7.%8.%9"/>
      <w:lvlJc w:val="left"/>
      <w:pPr>
        <w:ind w:left="8448" w:hanging="2160"/>
      </w:pPr>
      <w:rPr>
        <w:rFonts w:hint="default"/>
        <w:b w:val="0"/>
        <w:color w:val="auto"/>
      </w:rPr>
    </w:lvl>
  </w:abstractNum>
  <w:abstractNum w:abstractNumId="4" w15:restartNumberingAfterBreak="0">
    <w:nsid w:val="0AB85EED"/>
    <w:multiLevelType w:val="hybridMultilevel"/>
    <w:tmpl w:val="F9C0F28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B9F0DFF"/>
    <w:multiLevelType w:val="multilevel"/>
    <w:tmpl w:val="43CC564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6C79DF"/>
    <w:multiLevelType w:val="multilevel"/>
    <w:tmpl w:val="5B5C737E"/>
    <w:lvl w:ilvl="0">
      <w:start w:val="1"/>
      <w:numFmt w:val="decimal"/>
      <w:lvlText w:val="%1"/>
      <w:lvlJc w:val="left"/>
      <w:pPr>
        <w:ind w:left="600" w:hanging="600"/>
      </w:pPr>
      <w:rPr>
        <w:rFonts w:hint="default"/>
      </w:rPr>
    </w:lvl>
    <w:lvl w:ilvl="1">
      <w:start w:val="1"/>
      <w:numFmt w:val="decimal"/>
      <w:lvlText w:val="%1.%2"/>
      <w:lvlJc w:val="left"/>
      <w:pPr>
        <w:ind w:left="1205" w:hanging="60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95" w:hanging="108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465" w:hanging="144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6035" w:hanging="1800"/>
      </w:pPr>
      <w:rPr>
        <w:rFonts w:hint="default"/>
      </w:rPr>
    </w:lvl>
    <w:lvl w:ilvl="8">
      <w:start w:val="1"/>
      <w:numFmt w:val="decimal"/>
      <w:lvlText w:val="%1.%2.%3.%4.%5.%6.%7.%8.%9"/>
      <w:lvlJc w:val="left"/>
      <w:pPr>
        <w:ind w:left="7000" w:hanging="2160"/>
      </w:pPr>
      <w:rPr>
        <w:rFonts w:hint="default"/>
      </w:rPr>
    </w:lvl>
  </w:abstractNum>
  <w:abstractNum w:abstractNumId="7" w15:restartNumberingAfterBreak="0">
    <w:nsid w:val="10D85B3D"/>
    <w:multiLevelType w:val="hybridMultilevel"/>
    <w:tmpl w:val="A386E97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462328B"/>
    <w:multiLevelType w:val="multilevel"/>
    <w:tmpl w:val="691026D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1F7F2F"/>
    <w:multiLevelType w:val="hybridMultilevel"/>
    <w:tmpl w:val="AFEED5FE"/>
    <w:lvl w:ilvl="0" w:tplc="6CEC2D48">
      <w:start w:val="1"/>
      <w:numFmt w:val="decimal"/>
      <w:lvlText w:val="%1."/>
      <w:lvlJc w:val="left"/>
      <w:pPr>
        <w:ind w:left="1125" w:hanging="40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CED6601"/>
    <w:multiLevelType w:val="hybridMultilevel"/>
    <w:tmpl w:val="266C8304"/>
    <w:lvl w:ilvl="0" w:tplc="399C9F12">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2" w15:restartNumberingAfterBreak="0">
    <w:nsid w:val="1E781A7A"/>
    <w:multiLevelType w:val="hybridMultilevel"/>
    <w:tmpl w:val="7C182A46"/>
    <w:lvl w:ilvl="0" w:tplc="8C32EE02">
      <w:start w:val="1"/>
      <w:numFmt w:val="decimal"/>
      <w:lvlText w:val="%1."/>
      <w:lvlJc w:val="left"/>
      <w:pPr>
        <w:tabs>
          <w:tab w:val="num" w:pos="720"/>
        </w:tabs>
        <w:ind w:left="720" w:hanging="360"/>
      </w:pPr>
      <w:rPr>
        <w:rFonts w:cs="Times New Roman" w:hint="default"/>
      </w:rPr>
    </w:lvl>
    <w:lvl w:ilvl="1" w:tplc="15C8DA7E">
      <w:start w:val="1"/>
      <w:numFmt w:val="decimal"/>
      <w:lvlText w:val="%2)"/>
      <w:lvlJc w:val="left"/>
      <w:pPr>
        <w:tabs>
          <w:tab w:val="num" w:pos="786"/>
        </w:tabs>
        <w:ind w:left="66" w:firstLine="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306F3F"/>
    <w:multiLevelType w:val="hybridMultilevel"/>
    <w:tmpl w:val="C88C1C6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240863"/>
    <w:multiLevelType w:val="hybridMultilevel"/>
    <w:tmpl w:val="EE6E962C"/>
    <w:lvl w:ilvl="0" w:tplc="C4743404">
      <w:start w:val="1"/>
      <w:numFmt w:val="decimal"/>
      <w:lvlText w:val="%1."/>
      <w:lvlJc w:val="left"/>
      <w:pPr>
        <w:ind w:left="1080" w:hanging="360"/>
      </w:pPr>
      <w:rPr>
        <w:rFonts w:ascii="Times New Roman" w:eastAsia="Times New Roman" w:hAnsi="Times New Roman" w:cs="Times New Roman"/>
        <w:sz w:val="28"/>
        <w:szCs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1E79B3"/>
    <w:multiLevelType w:val="multilevel"/>
    <w:tmpl w:val="B8A6574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2B425080"/>
    <w:multiLevelType w:val="hybridMultilevel"/>
    <w:tmpl w:val="FD9E2A8E"/>
    <w:lvl w:ilvl="0" w:tplc="04190001">
      <w:numFmt w:val="bullet"/>
      <w:lvlText w:val="-"/>
      <w:lvlJc w:val="left"/>
      <w:pPr>
        <w:ind w:left="1287" w:hanging="360"/>
      </w:pPr>
      <w:rPr>
        <w:rFonts w:ascii="Arial" w:eastAsia="Times New Roman" w:hAnsi="Arial" w:cs="Aria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15:restartNumberingAfterBreak="0">
    <w:nsid w:val="2C516CBA"/>
    <w:multiLevelType w:val="multilevel"/>
    <w:tmpl w:val="5E0C5626"/>
    <w:lvl w:ilvl="0">
      <w:start w:val="1"/>
      <w:numFmt w:val="decimal"/>
      <w:lvlText w:val="%1."/>
      <w:lvlJc w:val="left"/>
      <w:pPr>
        <w:ind w:left="1211" w:hanging="360"/>
      </w:pPr>
      <w:rPr>
        <w:rFonts w:hint="default"/>
      </w:rPr>
    </w:lvl>
    <w:lvl w:ilvl="1">
      <w:start w:val="1"/>
      <w:numFmt w:val="decimal"/>
      <w:isLgl/>
      <w:lvlText w:val="%1.%2."/>
      <w:lvlJc w:val="left"/>
      <w:pPr>
        <w:ind w:left="1288" w:hanging="72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931" w:hanging="1080"/>
      </w:pPr>
      <w:rPr>
        <w:rFonts w:eastAsia="Times New Roman" w:hint="default"/>
      </w:rPr>
    </w:lvl>
    <w:lvl w:ilvl="4">
      <w:start w:val="1"/>
      <w:numFmt w:val="decimal"/>
      <w:isLgl/>
      <w:lvlText w:val="%1.%2.%3.%4.%5."/>
      <w:lvlJc w:val="left"/>
      <w:pPr>
        <w:ind w:left="1931" w:hanging="1080"/>
      </w:pPr>
      <w:rPr>
        <w:rFonts w:eastAsia="Times New Roman" w:hint="default"/>
      </w:rPr>
    </w:lvl>
    <w:lvl w:ilvl="5">
      <w:start w:val="1"/>
      <w:numFmt w:val="decimal"/>
      <w:isLgl/>
      <w:lvlText w:val="%1.%2.%3.%4.%5.%6."/>
      <w:lvlJc w:val="left"/>
      <w:pPr>
        <w:ind w:left="2291" w:hanging="1440"/>
      </w:pPr>
      <w:rPr>
        <w:rFonts w:eastAsia="Times New Roman" w:hint="default"/>
      </w:rPr>
    </w:lvl>
    <w:lvl w:ilvl="6">
      <w:start w:val="1"/>
      <w:numFmt w:val="decimal"/>
      <w:isLgl/>
      <w:lvlText w:val="%1.%2.%3.%4.%5.%6.%7."/>
      <w:lvlJc w:val="left"/>
      <w:pPr>
        <w:ind w:left="2651" w:hanging="1800"/>
      </w:pPr>
      <w:rPr>
        <w:rFonts w:eastAsia="Times New Roman" w:hint="default"/>
      </w:rPr>
    </w:lvl>
    <w:lvl w:ilvl="7">
      <w:start w:val="1"/>
      <w:numFmt w:val="decimal"/>
      <w:isLgl/>
      <w:lvlText w:val="%1.%2.%3.%4.%5.%6.%7.%8."/>
      <w:lvlJc w:val="left"/>
      <w:pPr>
        <w:ind w:left="2651" w:hanging="1800"/>
      </w:pPr>
      <w:rPr>
        <w:rFonts w:eastAsia="Times New Roman" w:hint="default"/>
      </w:rPr>
    </w:lvl>
    <w:lvl w:ilvl="8">
      <w:start w:val="1"/>
      <w:numFmt w:val="decimal"/>
      <w:isLgl/>
      <w:lvlText w:val="%1.%2.%3.%4.%5.%6.%7.%8.%9."/>
      <w:lvlJc w:val="left"/>
      <w:pPr>
        <w:ind w:left="3011" w:hanging="2160"/>
      </w:pPr>
      <w:rPr>
        <w:rFonts w:eastAsia="Times New Roman" w:hint="default"/>
      </w:rPr>
    </w:lvl>
  </w:abstractNum>
  <w:abstractNum w:abstractNumId="18" w15:restartNumberingAfterBreak="0">
    <w:nsid w:val="2CBF688D"/>
    <w:multiLevelType w:val="hybridMultilevel"/>
    <w:tmpl w:val="4AA641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1561E9"/>
    <w:multiLevelType w:val="hybridMultilevel"/>
    <w:tmpl w:val="93C201AA"/>
    <w:lvl w:ilvl="0" w:tplc="EA263E9E">
      <w:numFmt w:val="bullet"/>
      <w:lvlText w:val="-"/>
      <w:lvlJc w:val="left"/>
      <w:pPr>
        <w:ind w:left="1068" w:hanging="360"/>
      </w:pPr>
      <w:rPr>
        <w:rFonts w:ascii="Calibri" w:eastAsia="Calibri" w:hAnsi="Calibri" w:cs="Calibri"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0" w15:restartNumberingAfterBreak="0">
    <w:nsid w:val="31F5538F"/>
    <w:multiLevelType w:val="hybridMultilevel"/>
    <w:tmpl w:val="DC6E214C"/>
    <w:lvl w:ilvl="0" w:tplc="782A8692">
      <w:start w:val="12"/>
      <w:numFmt w:val="decimal"/>
      <w:lvlText w:val="%1."/>
      <w:lvlJc w:val="left"/>
      <w:pPr>
        <w:tabs>
          <w:tab w:val="num" w:pos="900"/>
        </w:tabs>
        <w:ind w:left="900" w:hanging="360"/>
      </w:pPr>
      <w:rPr>
        <w:rFonts w:cs="Times New Roman" w:hint="default"/>
      </w:rPr>
    </w:lvl>
    <w:lvl w:ilvl="1" w:tplc="464AEC4A">
      <w:start w:val="1"/>
      <w:numFmt w:val="bullet"/>
      <w:lvlText w:val=""/>
      <w:lvlJc w:val="left"/>
      <w:pPr>
        <w:tabs>
          <w:tab w:val="num" w:pos="1440"/>
        </w:tabs>
        <w:ind w:left="720" w:firstLine="360"/>
      </w:pPr>
      <w:rPr>
        <w:rFonts w:ascii="Symbol" w:hAnsi="Symbol" w:hint="default"/>
      </w:rPr>
    </w:lvl>
    <w:lvl w:ilvl="2" w:tplc="44A6EFBA">
      <w:start w:val="20"/>
      <w:numFmt w:val="bullet"/>
      <w:lvlText w:val="-"/>
      <w:lvlJc w:val="left"/>
      <w:pPr>
        <w:tabs>
          <w:tab w:val="num" w:pos="2340"/>
        </w:tabs>
        <w:ind w:left="2340" w:hanging="360"/>
      </w:pPr>
      <w:rPr>
        <w:rFonts w:ascii="Times New Roman" w:eastAsia="Times New Roman" w:hAnsi="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01732B"/>
    <w:multiLevelType w:val="hybridMultilevel"/>
    <w:tmpl w:val="0032FEB2"/>
    <w:lvl w:ilvl="0" w:tplc="0422000D">
      <w:start w:val="1"/>
      <w:numFmt w:val="bullet"/>
      <w:lvlText w:val=""/>
      <w:lvlJc w:val="left"/>
      <w:pPr>
        <w:ind w:left="1434" w:hanging="360"/>
      </w:pPr>
      <w:rPr>
        <w:rFonts w:ascii="Wingdings" w:hAnsi="Wingdings"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22" w15:restartNumberingAfterBreak="0">
    <w:nsid w:val="35EF4A6A"/>
    <w:multiLevelType w:val="multilevel"/>
    <w:tmpl w:val="C6BCC8B4"/>
    <w:lvl w:ilvl="0">
      <w:start w:val="1"/>
      <w:numFmt w:val="decimal"/>
      <w:lvlText w:val="%1."/>
      <w:lvlJc w:val="left"/>
      <w:pPr>
        <w:tabs>
          <w:tab w:val="num" w:pos="840"/>
        </w:tabs>
        <w:ind w:left="840" w:hanging="360"/>
      </w:pPr>
      <w:rPr>
        <w:rFonts w:cs="Times New Roman" w:hint="default"/>
      </w:rPr>
    </w:lvl>
    <w:lvl w:ilvl="1" w:tentative="1">
      <w:start w:val="1"/>
      <w:numFmt w:val="lowerLetter"/>
      <w:lvlText w:val="%2."/>
      <w:lvlJc w:val="left"/>
      <w:pPr>
        <w:tabs>
          <w:tab w:val="num" w:pos="3240"/>
        </w:tabs>
        <w:ind w:left="3240" w:hanging="360"/>
      </w:pPr>
      <w:rPr>
        <w:rFonts w:cs="Times New Roman"/>
      </w:rPr>
    </w:lvl>
    <w:lvl w:ilvl="2" w:tentative="1">
      <w:start w:val="1"/>
      <w:numFmt w:val="lowerRoman"/>
      <w:lvlText w:val="%3."/>
      <w:lvlJc w:val="right"/>
      <w:pPr>
        <w:tabs>
          <w:tab w:val="num" w:pos="3960"/>
        </w:tabs>
        <w:ind w:left="3960" w:hanging="180"/>
      </w:pPr>
      <w:rPr>
        <w:rFonts w:cs="Times New Roman"/>
      </w:rPr>
    </w:lvl>
    <w:lvl w:ilvl="3" w:tentative="1">
      <w:start w:val="1"/>
      <w:numFmt w:val="decimal"/>
      <w:lvlText w:val="%4."/>
      <w:lvlJc w:val="left"/>
      <w:pPr>
        <w:tabs>
          <w:tab w:val="num" w:pos="4680"/>
        </w:tabs>
        <w:ind w:left="4680" w:hanging="360"/>
      </w:pPr>
      <w:rPr>
        <w:rFonts w:cs="Times New Roman"/>
      </w:rPr>
    </w:lvl>
    <w:lvl w:ilvl="4" w:tentative="1">
      <w:start w:val="1"/>
      <w:numFmt w:val="lowerLetter"/>
      <w:lvlText w:val="%5."/>
      <w:lvlJc w:val="left"/>
      <w:pPr>
        <w:tabs>
          <w:tab w:val="num" w:pos="5400"/>
        </w:tabs>
        <w:ind w:left="5400" w:hanging="360"/>
      </w:pPr>
      <w:rPr>
        <w:rFonts w:cs="Times New Roman"/>
      </w:rPr>
    </w:lvl>
    <w:lvl w:ilvl="5" w:tentative="1">
      <w:start w:val="1"/>
      <w:numFmt w:val="lowerRoman"/>
      <w:lvlText w:val="%6."/>
      <w:lvlJc w:val="right"/>
      <w:pPr>
        <w:tabs>
          <w:tab w:val="num" w:pos="6120"/>
        </w:tabs>
        <w:ind w:left="6120" w:hanging="180"/>
      </w:pPr>
      <w:rPr>
        <w:rFonts w:cs="Times New Roman"/>
      </w:rPr>
    </w:lvl>
    <w:lvl w:ilvl="6" w:tentative="1">
      <w:start w:val="1"/>
      <w:numFmt w:val="decimal"/>
      <w:lvlText w:val="%7."/>
      <w:lvlJc w:val="left"/>
      <w:pPr>
        <w:tabs>
          <w:tab w:val="num" w:pos="6840"/>
        </w:tabs>
        <w:ind w:left="6840" w:hanging="360"/>
      </w:pPr>
      <w:rPr>
        <w:rFonts w:cs="Times New Roman"/>
      </w:rPr>
    </w:lvl>
    <w:lvl w:ilvl="7" w:tentative="1">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23" w15:restartNumberingAfterBreak="0">
    <w:nsid w:val="37AC0B3C"/>
    <w:multiLevelType w:val="hybridMultilevel"/>
    <w:tmpl w:val="6382EF26"/>
    <w:lvl w:ilvl="0" w:tplc="4250852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BB415BB"/>
    <w:multiLevelType w:val="hybridMultilevel"/>
    <w:tmpl w:val="4544B7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E4E7317"/>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6" w15:restartNumberingAfterBreak="0">
    <w:nsid w:val="540516B3"/>
    <w:multiLevelType w:val="multilevel"/>
    <w:tmpl w:val="225EEC9E"/>
    <w:lvl w:ilvl="0">
      <w:start w:val="1"/>
      <w:numFmt w:val="decimal"/>
      <w:lvlText w:val="%1"/>
      <w:lvlJc w:val="left"/>
      <w:pPr>
        <w:ind w:left="600" w:hanging="600"/>
      </w:pPr>
      <w:rPr>
        <w:rFonts w:hint="default"/>
      </w:rPr>
    </w:lvl>
    <w:lvl w:ilvl="1">
      <w:start w:val="2"/>
      <w:numFmt w:val="decimal"/>
      <w:lvlText w:val="%1.%2"/>
      <w:lvlJc w:val="left"/>
      <w:pPr>
        <w:ind w:left="1238" w:hanging="60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7" w15:restartNumberingAfterBreak="0">
    <w:nsid w:val="54840C14"/>
    <w:multiLevelType w:val="hybridMultilevel"/>
    <w:tmpl w:val="6F2EC850"/>
    <w:lvl w:ilvl="0" w:tplc="CD105EEE">
      <w:start w:val="1"/>
      <w:numFmt w:val="bullet"/>
      <w:lvlText w:val="-"/>
      <w:lvlJc w:val="left"/>
      <w:pPr>
        <w:ind w:left="502" w:hanging="360"/>
      </w:pPr>
      <w:rPr>
        <w:rFonts w:ascii="Times New Roman" w:eastAsia="Calibri"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8" w15:restartNumberingAfterBreak="0">
    <w:nsid w:val="58021B6E"/>
    <w:multiLevelType w:val="hybridMultilevel"/>
    <w:tmpl w:val="1178A364"/>
    <w:lvl w:ilvl="0" w:tplc="E52C876E">
      <w:start w:val="1"/>
      <w:numFmt w:val="decimal"/>
      <w:lvlText w:val="%1."/>
      <w:lvlJc w:val="left"/>
      <w:pPr>
        <w:ind w:left="6314" w:hanging="360"/>
      </w:pPr>
      <w:rPr>
        <w:rFonts w:hint="default"/>
        <w:b w:val="0"/>
      </w:rPr>
    </w:lvl>
    <w:lvl w:ilvl="1" w:tplc="04220019" w:tentative="1">
      <w:start w:val="1"/>
      <w:numFmt w:val="lowerLetter"/>
      <w:lvlText w:val="%2."/>
      <w:lvlJc w:val="left"/>
      <w:pPr>
        <w:ind w:left="6968" w:hanging="360"/>
      </w:pPr>
    </w:lvl>
    <w:lvl w:ilvl="2" w:tplc="0422001B" w:tentative="1">
      <w:start w:val="1"/>
      <w:numFmt w:val="lowerRoman"/>
      <w:lvlText w:val="%3."/>
      <w:lvlJc w:val="right"/>
      <w:pPr>
        <w:ind w:left="7688" w:hanging="180"/>
      </w:pPr>
    </w:lvl>
    <w:lvl w:ilvl="3" w:tplc="0422000F" w:tentative="1">
      <w:start w:val="1"/>
      <w:numFmt w:val="decimal"/>
      <w:lvlText w:val="%4."/>
      <w:lvlJc w:val="left"/>
      <w:pPr>
        <w:ind w:left="8408" w:hanging="360"/>
      </w:pPr>
    </w:lvl>
    <w:lvl w:ilvl="4" w:tplc="04220019" w:tentative="1">
      <w:start w:val="1"/>
      <w:numFmt w:val="lowerLetter"/>
      <w:lvlText w:val="%5."/>
      <w:lvlJc w:val="left"/>
      <w:pPr>
        <w:ind w:left="9128" w:hanging="360"/>
      </w:pPr>
    </w:lvl>
    <w:lvl w:ilvl="5" w:tplc="0422001B" w:tentative="1">
      <w:start w:val="1"/>
      <w:numFmt w:val="lowerRoman"/>
      <w:lvlText w:val="%6."/>
      <w:lvlJc w:val="right"/>
      <w:pPr>
        <w:ind w:left="9848" w:hanging="180"/>
      </w:pPr>
    </w:lvl>
    <w:lvl w:ilvl="6" w:tplc="0422000F" w:tentative="1">
      <w:start w:val="1"/>
      <w:numFmt w:val="decimal"/>
      <w:lvlText w:val="%7."/>
      <w:lvlJc w:val="left"/>
      <w:pPr>
        <w:ind w:left="10568" w:hanging="360"/>
      </w:pPr>
    </w:lvl>
    <w:lvl w:ilvl="7" w:tplc="04220019" w:tentative="1">
      <w:start w:val="1"/>
      <w:numFmt w:val="lowerLetter"/>
      <w:lvlText w:val="%8."/>
      <w:lvlJc w:val="left"/>
      <w:pPr>
        <w:ind w:left="11288" w:hanging="360"/>
      </w:pPr>
    </w:lvl>
    <w:lvl w:ilvl="8" w:tplc="0422001B" w:tentative="1">
      <w:start w:val="1"/>
      <w:numFmt w:val="lowerRoman"/>
      <w:lvlText w:val="%9."/>
      <w:lvlJc w:val="right"/>
      <w:pPr>
        <w:ind w:left="12008" w:hanging="180"/>
      </w:pPr>
    </w:lvl>
  </w:abstractNum>
  <w:abstractNum w:abstractNumId="29" w15:restartNumberingAfterBreak="0">
    <w:nsid w:val="61170DDA"/>
    <w:multiLevelType w:val="hybridMultilevel"/>
    <w:tmpl w:val="3188AB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2436435"/>
    <w:multiLevelType w:val="hybridMultilevel"/>
    <w:tmpl w:val="D10683F8"/>
    <w:lvl w:ilvl="0" w:tplc="04190001">
      <w:numFmt w:val="bullet"/>
      <w:lvlText w:val="-"/>
      <w:lvlJc w:val="left"/>
      <w:pPr>
        <w:ind w:left="1353" w:hanging="360"/>
      </w:pPr>
      <w:rPr>
        <w:rFonts w:ascii="Arial" w:eastAsia="Times New Roman" w:hAnsi="Arial" w:cs="Aria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31" w15:restartNumberingAfterBreak="0">
    <w:nsid w:val="62D12699"/>
    <w:multiLevelType w:val="multilevel"/>
    <w:tmpl w:val="DFC88B76"/>
    <w:lvl w:ilvl="0">
      <w:start w:val="1"/>
      <w:numFmt w:val="decimal"/>
      <w:lvlText w:val="%1."/>
      <w:lvlJc w:val="left"/>
      <w:pPr>
        <w:ind w:left="540" w:hanging="54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2" w15:restartNumberingAfterBreak="0">
    <w:nsid w:val="63742F80"/>
    <w:multiLevelType w:val="hybridMultilevel"/>
    <w:tmpl w:val="928A3AAE"/>
    <w:lvl w:ilvl="0" w:tplc="156AEA3C">
      <w:start w:val="1"/>
      <w:numFmt w:val="decimal"/>
      <w:lvlText w:val="%1."/>
      <w:lvlJc w:val="left"/>
      <w:pPr>
        <w:ind w:left="2160" w:hanging="360"/>
      </w:pPr>
      <w:rPr>
        <w:rFonts w:hint="default"/>
      </w:rPr>
    </w:lvl>
    <w:lvl w:ilvl="1" w:tplc="04220019" w:tentative="1">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33" w15:restartNumberingAfterBreak="0">
    <w:nsid w:val="68240A9E"/>
    <w:multiLevelType w:val="hybridMultilevel"/>
    <w:tmpl w:val="FF840004"/>
    <w:lvl w:ilvl="0" w:tplc="0422000B">
      <w:start w:val="1"/>
      <w:numFmt w:val="bullet"/>
      <w:lvlText w:val=""/>
      <w:lvlJc w:val="left"/>
      <w:pPr>
        <w:ind w:left="1434" w:hanging="360"/>
      </w:pPr>
      <w:rPr>
        <w:rFonts w:ascii="Wingdings" w:hAnsi="Wingdings"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34" w15:restartNumberingAfterBreak="0">
    <w:nsid w:val="6A9C22BD"/>
    <w:multiLevelType w:val="hybridMultilevel"/>
    <w:tmpl w:val="60B46A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C6C4A80"/>
    <w:multiLevelType w:val="hybridMultilevel"/>
    <w:tmpl w:val="AB72DB72"/>
    <w:lvl w:ilvl="0" w:tplc="04190001">
      <w:numFmt w:val="bullet"/>
      <w:lvlText w:val="-"/>
      <w:lvlJc w:val="left"/>
      <w:pPr>
        <w:ind w:left="2149" w:hanging="360"/>
      </w:pPr>
      <w:rPr>
        <w:rFonts w:ascii="Arial" w:eastAsia="Times New Roman" w:hAnsi="Arial" w:cs="Aria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36" w15:restartNumberingAfterBreak="0">
    <w:nsid w:val="739160F0"/>
    <w:multiLevelType w:val="hybridMultilevel"/>
    <w:tmpl w:val="3906098A"/>
    <w:lvl w:ilvl="0" w:tplc="3B9AEB2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9F73EAF"/>
    <w:multiLevelType w:val="hybridMultilevel"/>
    <w:tmpl w:val="3D1A91D8"/>
    <w:lvl w:ilvl="0" w:tplc="75F0EF6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A276FBC"/>
    <w:multiLevelType w:val="multilevel"/>
    <w:tmpl w:val="C39810FE"/>
    <w:lvl w:ilvl="0">
      <w:start w:val="1"/>
      <w:numFmt w:val="decimal"/>
      <w:lvlText w:val="%1."/>
      <w:lvlJc w:val="left"/>
      <w:pPr>
        <w:ind w:left="675" w:hanging="675"/>
      </w:pPr>
      <w:rPr>
        <w:rFonts w:hint="default"/>
      </w:rPr>
    </w:lvl>
    <w:lvl w:ilvl="1">
      <w:start w:val="2"/>
      <w:numFmt w:val="decimal"/>
      <w:lvlText w:val="%1.%2."/>
      <w:lvlJc w:val="left"/>
      <w:pPr>
        <w:ind w:left="1358" w:hanging="72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num w:numId="1">
    <w:abstractNumId w:val="30"/>
  </w:num>
  <w:num w:numId="2">
    <w:abstractNumId w:val="10"/>
  </w:num>
  <w:num w:numId="3">
    <w:abstractNumId w:val="35"/>
  </w:num>
  <w:num w:numId="4">
    <w:abstractNumId w:val="9"/>
  </w:num>
  <w:num w:numId="5">
    <w:abstractNumId w:val="29"/>
  </w:num>
  <w:num w:numId="6">
    <w:abstractNumId w:val="2"/>
  </w:num>
  <w:num w:numId="7">
    <w:abstractNumId w:val="28"/>
  </w:num>
  <w:num w:numId="8">
    <w:abstractNumId w:val="24"/>
  </w:num>
  <w:num w:numId="9">
    <w:abstractNumId w:val="16"/>
  </w:num>
  <w:num w:numId="10">
    <w:abstractNumId w:val="4"/>
  </w:num>
  <w:num w:numId="11">
    <w:abstractNumId w:val="21"/>
  </w:num>
  <w:num w:numId="12">
    <w:abstractNumId w:val="33"/>
  </w:num>
  <w:num w:numId="13">
    <w:abstractNumId w:val="11"/>
  </w:num>
  <w:num w:numId="14">
    <w:abstractNumId w:val="14"/>
  </w:num>
  <w:num w:numId="15">
    <w:abstractNumId w:val="0"/>
  </w:num>
  <w:num w:numId="16">
    <w:abstractNumId w:val="34"/>
  </w:num>
  <w:num w:numId="17">
    <w:abstractNumId w:val="12"/>
  </w:num>
  <w:num w:numId="18">
    <w:abstractNumId w:val="18"/>
  </w:num>
  <w:num w:numId="19">
    <w:abstractNumId w:val="13"/>
  </w:num>
  <w:num w:numId="20">
    <w:abstractNumId w:val="20"/>
  </w:num>
  <w:num w:numId="21">
    <w:abstractNumId w:val="22"/>
  </w:num>
  <w:num w:numId="22">
    <w:abstractNumId w:val="15"/>
  </w:num>
  <w:num w:numId="23">
    <w:abstractNumId w:val="25"/>
  </w:num>
  <w:num w:numId="24">
    <w:abstractNumId w:val="32"/>
  </w:num>
  <w:num w:numId="25">
    <w:abstractNumId w:val="1"/>
  </w:num>
  <w:num w:numId="26">
    <w:abstractNumId w:val="25"/>
  </w:num>
  <w:num w:numId="2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6"/>
  </w:num>
  <w:num w:numId="30">
    <w:abstractNumId w:val="3"/>
  </w:num>
  <w:num w:numId="31">
    <w:abstractNumId w:val="26"/>
  </w:num>
  <w:num w:numId="32">
    <w:abstractNumId w:val="38"/>
  </w:num>
  <w:num w:numId="33">
    <w:abstractNumId w:val="7"/>
  </w:num>
  <w:num w:numId="34">
    <w:abstractNumId w:val="27"/>
  </w:num>
  <w:num w:numId="35">
    <w:abstractNumId w:val="5"/>
  </w:num>
  <w:num w:numId="36">
    <w:abstractNumId w:val="8"/>
  </w:num>
  <w:num w:numId="37">
    <w:abstractNumId w:val="36"/>
  </w:num>
  <w:num w:numId="38">
    <w:abstractNumId w:val="37"/>
  </w:num>
  <w:num w:numId="39">
    <w:abstractNumId w:val="31"/>
  </w:num>
  <w:num w:numId="40">
    <w:abstractNumId w:val="23"/>
  </w:num>
  <w:num w:numId="4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2B3E"/>
    <w:rsid w:val="00003933"/>
    <w:rsid w:val="00003A06"/>
    <w:rsid w:val="00004472"/>
    <w:rsid w:val="0001172B"/>
    <w:rsid w:val="00012683"/>
    <w:rsid w:val="000127DD"/>
    <w:rsid w:val="00013549"/>
    <w:rsid w:val="00014B14"/>
    <w:rsid w:val="00015378"/>
    <w:rsid w:val="000261B9"/>
    <w:rsid w:val="00026E65"/>
    <w:rsid w:val="0002734F"/>
    <w:rsid w:val="00032D79"/>
    <w:rsid w:val="000354ED"/>
    <w:rsid w:val="000361F6"/>
    <w:rsid w:val="00036DE8"/>
    <w:rsid w:val="00047783"/>
    <w:rsid w:val="0005024D"/>
    <w:rsid w:val="00053B48"/>
    <w:rsid w:val="000540CF"/>
    <w:rsid w:val="00060666"/>
    <w:rsid w:val="00062449"/>
    <w:rsid w:val="00067C7F"/>
    <w:rsid w:val="00071C46"/>
    <w:rsid w:val="0008191A"/>
    <w:rsid w:val="00082059"/>
    <w:rsid w:val="000820B9"/>
    <w:rsid w:val="00084891"/>
    <w:rsid w:val="000913A3"/>
    <w:rsid w:val="00091402"/>
    <w:rsid w:val="00094015"/>
    <w:rsid w:val="000A43C5"/>
    <w:rsid w:val="000A49D5"/>
    <w:rsid w:val="000A6BE0"/>
    <w:rsid w:val="000B2340"/>
    <w:rsid w:val="000B37AE"/>
    <w:rsid w:val="000B4778"/>
    <w:rsid w:val="000B5081"/>
    <w:rsid w:val="000B66D1"/>
    <w:rsid w:val="000C4DD4"/>
    <w:rsid w:val="000C6AEA"/>
    <w:rsid w:val="000C781C"/>
    <w:rsid w:val="000C78D5"/>
    <w:rsid w:val="000D028E"/>
    <w:rsid w:val="000D7EBE"/>
    <w:rsid w:val="000E1439"/>
    <w:rsid w:val="000E4844"/>
    <w:rsid w:val="000F11C2"/>
    <w:rsid w:val="000F35D5"/>
    <w:rsid w:val="000F7F55"/>
    <w:rsid w:val="001046A6"/>
    <w:rsid w:val="001063C7"/>
    <w:rsid w:val="001068EA"/>
    <w:rsid w:val="00111E0F"/>
    <w:rsid w:val="00113829"/>
    <w:rsid w:val="00127C90"/>
    <w:rsid w:val="001313E1"/>
    <w:rsid w:val="001335E8"/>
    <w:rsid w:val="00144D0C"/>
    <w:rsid w:val="001467CA"/>
    <w:rsid w:val="00147B0C"/>
    <w:rsid w:val="0015129E"/>
    <w:rsid w:val="00152BF7"/>
    <w:rsid w:val="001553F5"/>
    <w:rsid w:val="00157380"/>
    <w:rsid w:val="001603FB"/>
    <w:rsid w:val="001656F7"/>
    <w:rsid w:val="00166703"/>
    <w:rsid w:val="001749D3"/>
    <w:rsid w:val="00174C87"/>
    <w:rsid w:val="00180157"/>
    <w:rsid w:val="00183CC4"/>
    <w:rsid w:val="001A0027"/>
    <w:rsid w:val="001A150C"/>
    <w:rsid w:val="001A2663"/>
    <w:rsid w:val="001A3DB2"/>
    <w:rsid w:val="001A6AB8"/>
    <w:rsid w:val="001B7528"/>
    <w:rsid w:val="001D3325"/>
    <w:rsid w:val="001D3AD1"/>
    <w:rsid w:val="001D7DC1"/>
    <w:rsid w:val="001E0285"/>
    <w:rsid w:val="001E66C5"/>
    <w:rsid w:val="001F021D"/>
    <w:rsid w:val="001F31E7"/>
    <w:rsid w:val="001F3680"/>
    <w:rsid w:val="001F6C19"/>
    <w:rsid w:val="00200C50"/>
    <w:rsid w:val="002136CC"/>
    <w:rsid w:val="00222341"/>
    <w:rsid w:val="00223FA3"/>
    <w:rsid w:val="00224F49"/>
    <w:rsid w:val="00227B5F"/>
    <w:rsid w:val="00227FAE"/>
    <w:rsid w:val="00230446"/>
    <w:rsid w:val="002413A0"/>
    <w:rsid w:val="00244FCA"/>
    <w:rsid w:val="00245832"/>
    <w:rsid w:val="002528DE"/>
    <w:rsid w:val="00253F94"/>
    <w:rsid w:val="002624FC"/>
    <w:rsid w:val="002646A7"/>
    <w:rsid w:val="0027002B"/>
    <w:rsid w:val="002760AB"/>
    <w:rsid w:val="002818EB"/>
    <w:rsid w:val="002820B5"/>
    <w:rsid w:val="00283628"/>
    <w:rsid w:val="00291689"/>
    <w:rsid w:val="002963BB"/>
    <w:rsid w:val="002A690B"/>
    <w:rsid w:val="002B404D"/>
    <w:rsid w:val="002B4195"/>
    <w:rsid w:val="002B55B7"/>
    <w:rsid w:val="002B589F"/>
    <w:rsid w:val="002B6127"/>
    <w:rsid w:val="002B6771"/>
    <w:rsid w:val="002C108B"/>
    <w:rsid w:val="002C1D69"/>
    <w:rsid w:val="002C565F"/>
    <w:rsid w:val="002D26A2"/>
    <w:rsid w:val="002E3B84"/>
    <w:rsid w:val="002E581A"/>
    <w:rsid w:val="002E6EFC"/>
    <w:rsid w:val="002F104B"/>
    <w:rsid w:val="002F34F1"/>
    <w:rsid w:val="00300158"/>
    <w:rsid w:val="00305F29"/>
    <w:rsid w:val="00313A14"/>
    <w:rsid w:val="00316C92"/>
    <w:rsid w:val="003224F3"/>
    <w:rsid w:val="00336777"/>
    <w:rsid w:val="0034100E"/>
    <w:rsid w:val="00346596"/>
    <w:rsid w:val="00351348"/>
    <w:rsid w:val="003531AE"/>
    <w:rsid w:val="00354CEE"/>
    <w:rsid w:val="003568DC"/>
    <w:rsid w:val="00357065"/>
    <w:rsid w:val="003601A5"/>
    <w:rsid w:val="003643E6"/>
    <w:rsid w:val="00365057"/>
    <w:rsid w:val="0037411F"/>
    <w:rsid w:val="003744F4"/>
    <w:rsid w:val="003745E1"/>
    <w:rsid w:val="00375F10"/>
    <w:rsid w:val="0039075D"/>
    <w:rsid w:val="00396C92"/>
    <w:rsid w:val="003A0094"/>
    <w:rsid w:val="003A0E24"/>
    <w:rsid w:val="003A58FA"/>
    <w:rsid w:val="003A6D71"/>
    <w:rsid w:val="003B0628"/>
    <w:rsid w:val="003B19D6"/>
    <w:rsid w:val="003B2F16"/>
    <w:rsid w:val="003B3F9B"/>
    <w:rsid w:val="003B4EFD"/>
    <w:rsid w:val="003C17F6"/>
    <w:rsid w:val="003C312E"/>
    <w:rsid w:val="003D69F2"/>
    <w:rsid w:val="003E1EBC"/>
    <w:rsid w:val="003E62D9"/>
    <w:rsid w:val="003E7204"/>
    <w:rsid w:val="003F1402"/>
    <w:rsid w:val="003F1616"/>
    <w:rsid w:val="003F1F99"/>
    <w:rsid w:val="00415B90"/>
    <w:rsid w:val="00417BB9"/>
    <w:rsid w:val="00424E0A"/>
    <w:rsid w:val="004366BF"/>
    <w:rsid w:val="004400A8"/>
    <w:rsid w:val="00440BE9"/>
    <w:rsid w:val="00455FCE"/>
    <w:rsid w:val="00462B75"/>
    <w:rsid w:val="0046501F"/>
    <w:rsid w:val="00465F25"/>
    <w:rsid w:val="00467248"/>
    <w:rsid w:val="00467BF5"/>
    <w:rsid w:val="0047105D"/>
    <w:rsid w:val="004716D7"/>
    <w:rsid w:val="004759D5"/>
    <w:rsid w:val="00475F71"/>
    <w:rsid w:val="004779D1"/>
    <w:rsid w:val="00480B31"/>
    <w:rsid w:val="00483A8F"/>
    <w:rsid w:val="0048420E"/>
    <w:rsid w:val="004901B6"/>
    <w:rsid w:val="004918EA"/>
    <w:rsid w:val="0049210E"/>
    <w:rsid w:val="00492847"/>
    <w:rsid w:val="00494A00"/>
    <w:rsid w:val="004956DE"/>
    <w:rsid w:val="00495AE2"/>
    <w:rsid w:val="00496BAB"/>
    <w:rsid w:val="004A2A29"/>
    <w:rsid w:val="004A62F9"/>
    <w:rsid w:val="004B045F"/>
    <w:rsid w:val="004B6388"/>
    <w:rsid w:val="004C1990"/>
    <w:rsid w:val="004C7191"/>
    <w:rsid w:val="004D54BE"/>
    <w:rsid w:val="004E2809"/>
    <w:rsid w:val="004E2A86"/>
    <w:rsid w:val="004E384D"/>
    <w:rsid w:val="004F0C06"/>
    <w:rsid w:val="004F3AED"/>
    <w:rsid w:val="004F3FD1"/>
    <w:rsid w:val="004F4C8E"/>
    <w:rsid w:val="004F788B"/>
    <w:rsid w:val="004F7E7E"/>
    <w:rsid w:val="005025DA"/>
    <w:rsid w:val="005071ED"/>
    <w:rsid w:val="0051054B"/>
    <w:rsid w:val="005107C8"/>
    <w:rsid w:val="0051123B"/>
    <w:rsid w:val="00520B20"/>
    <w:rsid w:val="00530891"/>
    <w:rsid w:val="00531048"/>
    <w:rsid w:val="00537B0A"/>
    <w:rsid w:val="00543699"/>
    <w:rsid w:val="00546E1A"/>
    <w:rsid w:val="0055797E"/>
    <w:rsid w:val="00560FFD"/>
    <w:rsid w:val="00562429"/>
    <w:rsid w:val="00565136"/>
    <w:rsid w:val="00566EFD"/>
    <w:rsid w:val="00573A3A"/>
    <w:rsid w:val="005829D1"/>
    <w:rsid w:val="00582D87"/>
    <w:rsid w:val="005831D0"/>
    <w:rsid w:val="005852A0"/>
    <w:rsid w:val="00590353"/>
    <w:rsid w:val="00594AE8"/>
    <w:rsid w:val="005951CD"/>
    <w:rsid w:val="00597152"/>
    <w:rsid w:val="005A09BA"/>
    <w:rsid w:val="005A3F9C"/>
    <w:rsid w:val="005A56A3"/>
    <w:rsid w:val="005A5ECC"/>
    <w:rsid w:val="005C2AAA"/>
    <w:rsid w:val="005D03B5"/>
    <w:rsid w:val="005D1058"/>
    <w:rsid w:val="005D1E3A"/>
    <w:rsid w:val="005D29F4"/>
    <w:rsid w:val="005D4B54"/>
    <w:rsid w:val="005D63C9"/>
    <w:rsid w:val="005E2C85"/>
    <w:rsid w:val="005E7D5F"/>
    <w:rsid w:val="005F0E5D"/>
    <w:rsid w:val="005F42B6"/>
    <w:rsid w:val="005F5CB8"/>
    <w:rsid w:val="005F5F78"/>
    <w:rsid w:val="005F6195"/>
    <w:rsid w:val="00601B42"/>
    <w:rsid w:val="0060410B"/>
    <w:rsid w:val="006067D0"/>
    <w:rsid w:val="00611C59"/>
    <w:rsid w:val="0061234B"/>
    <w:rsid w:val="006152D9"/>
    <w:rsid w:val="00621559"/>
    <w:rsid w:val="00626899"/>
    <w:rsid w:val="00627218"/>
    <w:rsid w:val="00627E92"/>
    <w:rsid w:val="0063057D"/>
    <w:rsid w:val="0063608E"/>
    <w:rsid w:val="00642410"/>
    <w:rsid w:val="00644CA9"/>
    <w:rsid w:val="0064510B"/>
    <w:rsid w:val="00647C12"/>
    <w:rsid w:val="00647DB5"/>
    <w:rsid w:val="00654A1D"/>
    <w:rsid w:val="0066474B"/>
    <w:rsid w:val="00665ABD"/>
    <w:rsid w:val="00666EB4"/>
    <w:rsid w:val="00670B5A"/>
    <w:rsid w:val="0067122C"/>
    <w:rsid w:val="006A1A44"/>
    <w:rsid w:val="006A5E8B"/>
    <w:rsid w:val="006A7340"/>
    <w:rsid w:val="006B5124"/>
    <w:rsid w:val="006B6C88"/>
    <w:rsid w:val="006C266E"/>
    <w:rsid w:val="006C43A5"/>
    <w:rsid w:val="006C5979"/>
    <w:rsid w:val="006C5E5C"/>
    <w:rsid w:val="006D3D52"/>
    <w:rsid w:val="006D57DB"/>
    <w:rsid w:val="006D67F1"/>
    <w:rsid w:val="006D6838"/>
    <w:rsid w:val="006E4201"/>
    <w:rsid w:val="006E67F2"/>
    <w:rsid w:val="006F054E"/>
    <w:rsid w:val="006F2005"/>
    <w:rsid w:val="007026D8"/>
    <w:rsid w:val="0070514A"/>
    <w:rsid w:val="00715155"/>
    <w:rsid w:val="00716378"/>
    <w:rsid w:val="00720B3F"/>
    <w:rsid w:val="00721060"/>
    <w:rsid w:val="00723894"/>
    <w:rsid w:val="00723F0D"/>
    <w:rsid w:val="0072679A"/>
    <w:rsid w:val="00731FD9"/>
    <w:rsid w:val="007330A3"/>
    <w:rsid w:val="007336D3"/>
    <w:rsid w:val="007366EB"/>
    <w:rsid w:val="00740A9B"/>
    <w:rsid w:val="007414D1"/>
    <w:rsid w:val="007432A0"/>
    <w:rsid w:val="007443D4"/>
    <w:rsid w:val="00746BDF"/>
    <w:rsid w:val="00753AB2"/>
    <w:rsid w:val="00754FA3"/>
    <w:rsid w:val="0075578A"/>
    <w:rsid w:val="0075717A"/>
    <w:rsid w:val="007658A0"/>
    <w:rsid w:val="007711D0"/>
    <w:rsid w:val="007726D2"/>
    <w:rsid w:val="00772A74"/>
    <w:rsid w:val="00772E5B"/>
    <w:rsid w:val="00773953"/>
    <w:rsid w:val="0077404F"/>
    <w:rsid w:val="007745E9"/>
    <w:rsid w:val="00774A68"/>
    <w:rsid w:val="00776B6C"/>
    <w:rsid w:val="007818F0"/>
    <w:rsid w:val="00786538"/>
    <w:rsid w:val="00787D62"/>
    <w:rsid w:val="007A2CCC"/>
    <w:rsid w:val="007A4454"/>
    <w:rsid w:val="007A65FE"/>
    <w:rsid w:val="007B046D"/>
    <w:rsid w:val="007B46E3"/>
    <w:rsid w:val="007B6709"/>
    <w:rsid w:val="007C2135"/>
    <w:rsid w:val="007C28EC"/>
    <w:rsid w:val="007C44BE"/>
    <w:rsid w:val="007D51DC"/>
    <w:rsid w:val="007E2086"/>
    <w:rsid w:val="007E25A3"/>
    <w:rsid w:val="007E46DE"/>
    <w:rsid w:val="007F3010"/>
    <w:rsid w:val="0080459D"/>
    <w:rsid w:val="0080661E"/>
    <w:rsid w:val="00806FA4"/>
    <w:rsid w:val="00813390"/>
    <w:rsid w:val="00814F80"/>
    <w:rsid w:val="00817BBE"/>
    <w:rsid w:val="00824CA0"/>
    <w:rsid w:val="008258A9"/>
    <w:rsid w:val="00825DFA"/>
    <w:rsid w:val="008260EF"/>
    <w:rsid w:val="00826736"/>
    <w:rsid w:val="00826E54"/>
    <w:rsid w:val="00827381"/>
    <w:rsid w:val="00830094"/>
    <w:rsid w:val="00830881"/>
    <w:rsid w:val="00835826"/>
    <w:rsid w:val="00837217"/>
    <w:rsid w:val="0084591E"/>
    <w:rsid w:val="008469EA"/>
    <w:rsid w:val="00847EC1"/>
    <w:rsid w:val="00850DA3"/>
    <w:rsid w:val="00851424"/>
    <w:rsid w:val="008578D6"/>
    <w:rsid w:val="00864129"/>
    <w:rsid w:val="0086497E"/>
    <w:rsid w:val="00865517"/>
    <w:rsid w:val="00866A8E"/>
    <w:rsid w:val="00866FC4"/>
    <w:rsid w:val="0087770B"/>
    <w:rsid w:val="0088149E"/>
    <w:rsid w:val="00882BFA"/>
    <w:rsid w:val="00886477"/>
    <w:rsid w:val="00893E1C"/>
    <w:rsid w:val="00895D50"/>
    <w:rsid w:val="00897934"/>
    <w:rsid w:val="00897CF2"/>
    <w:rsid w:val="008A28EE"/>
    <w:rsid w:val="008B00D0"/>
    <w:rsid w:val="008B2E42"/>
    <w:rsid w:val="008B7CB9"/>
    <w:rsid w:val="008C0C06"/>
    <w:rsid w:val="008C5402"/>
    <w:rsid w:val="008C57DF"/>
    <w:rsid w:val="008C7622"/>
    <w:rsid w:val="008D1E65"/>
    <w:rsid w:val="008D358D"/>
    <w:rsid w:val="008D4D05"/>
    <w:rsid w:val="008D515E"/>
    <w:rsid w:val="008E08CC"/>
    <w:rsid w:val="008E2211"/>
    <w:rsid w:val="008F0533"/>
    <w:rsid w:val="00900BAF"/>
    <w:rsid w:val="00907414"/>
    <w:rsid w:val="00910ACD"/>
    <w:rsid w:val="00914C72"/>
    <w:rsid w:val="00917D4E"/>
    <w:rsid w:val="009252C1"/>
    <w:rsid w:val="00925D6D"/>
    <w:rsid w:val="0093144E"/>
    <w:rsid w:val="00935C88"/>
    <w:rsid w:val="00936069"/>
    <w:rsid w:val="00940C73"/>
    <w:rsid w:val="0095021C"/>
    <w:rsid w:val="0095061D"/>
    <w:rsid w:val="00951629"/>
    <w:rsid w:val="009549FD"/>
    <w:rsid w:val="009574E3"/>
    <w:rsid w:val="00957ED0"/>
    <w:rsid w:val="0096033C"/>
    <w:rsid w:val="00966BC2"/>
    <w:rsid w:val="00967ADB"/>
    <w:rsid w:val="0098124F"/>
    <w:rsid w:val="00985E67"/>
    <w:rsid w:val="009A109A"/>
    <w:rsid w:val="009B07E8"/>
    <w:rsid w:val="009B5FB1"/>
    <w:rsid w:val="009C0276"/>
    <w:rsid w:val="009C2639"/>
    <w:rsid w:val="009C49A8"/>
    <w:rsid w:val="009C5E27"/>
    <w:rsid w:val="009C6007"/>
    <w:rsid w:val="009D19BA"/>
    <w:rsid w:val="009D1FF2"/>
    <w:rsid w:val="009D27FD"/>
    <w:rsid w:val="009E1DF8"/>
    <w:rsid w:val="009E21C7"/>
    <w:rsid w:val="009E2AF5"/>
    <w:rsid w:val="009E440E"/>
    <w:rsid w:val="009E790D"/>
    <w:rsid w:val="009F091A"/>
    <w:rsid w:val="009F1AA6"/>
    <w:rsid w:val="009F4872"/>
    <w:rsid w:val="009F5BD9"/>
    <w:rsid w:val="00A022FC"/>
    <w:rsid w:val="00A02686"/>
    <w:rsid w:val="00A040BD"/>
    <w:rsid w:val="00A044BE"/>
    <w:rsid w:val="00A05E26"/>
    <w:rsid w:val="00A07E0E"/>
    <w:rsid w:val="00A07FA8"/>
    <w:rsid w:val="00A108EF"/>
    <w:rsid w:val="00A114CF"/>
    <w:rsid w:val="00A12751"/>
    <w:rsid w:val="00A142E2"/>
    <w:rsid w:val="00A14DB9"/>
    <w:rsid w:val="00A15274"/>
    <w:rsid w:val="00A15ECB"/>
    <w:rsid w:val="00A1717A"/>
    <w:rsid w:val="00A2317E"/>
    <w:rsid w:val="00A23A99"/>
    <w:rsid w:val="00A26026"/>
    <w:rsid w:val="00A27889"/>
    <w:rsid w:val="00A30E94"/>
    <w:rsid w:val="00A311DB"/>
    <w:rsid w:val="00A31B16"/>
    <w:rsid w:val="00A332FE"/>
    <w:rsid w:val="00A37B89"/>
    <w:rsid w:val="00A52035"/>
    <w:rsid w:val="00A54689"/>
    <w:rsid w:val="00A56146"/>
    <w:rsid w:val="00A6342A"/>
    <w:rsid w:val="00A67DC9"/>
    <w:rsid w:val="00A72C8F"/>
    <w:rsid w:val="00A73579"/>
    <w:rsid w:val="00A773DC"/>
    <w:rsid w:val="00A814C5"/>
    <w:rsid w:val="00A83968"/>
    <w:rsid w:val="00A9044F"/>
    <w:rsid w:val="00A90EBB"/>
    <w:rsid w:val="00A92042"/>
    <w:rsid w:val="00A93842"/>
    <w:rsid w:val="00A96F76"/>
    <w:rsid w:val="00A9777F"/>
    <w:rsid w:val="00A97CCF"/>
    <w:rsid w:val="00AA382A"/>
    <w:rsid w:val="00AA61CD"/>
    <w:rsid w:val="00AB36A1"/>
    <w:rsid w:val="00AC0264"/>
    <w:rsid w:val="00AC304F"/>
    <w:rsid w:val="00AC7B94"/>
    <w:rsid w:val="00AD0C22"/>
    <w:rsid w:val="00AD712B"/>
    <w:rsid w:val="00AE413D"/>
    <w:rsid w:val="00AE658B"/>
    <w:rsid w:val="00AF4B0A"/>
    <w:rsid w:val="00AF7550"/>
    <w:rsid w:val="00B000C6"/>
    <w:rsid w:val="00B00CD5"/>
    <w:rsid w:val="00B04851"/>
    <w:rsid w:val="00B11F06"/>
    <w:rsid w:val="00B15170"/>
    <w:rsid w:val="00B155D2"/>
    <w:rsid w:val="00B2247E"/>
    <w:rsid w:val="00B27598"/>
    <w:rsid w:val="00B32316"/>
    <w:rsid w:val="00B33BE4"/>
    <w:rsid w:val="00B34EE4"/>
    <w:rsid w:val="00B5004E"/>
    <w:rsid w:val="00B55102"/>
    <w:rsid w:val="00B651FF"/>
    <w:rsid w:val="00B67554"/>
    <w:rsid w:val="00B71440"/>
    <w:rsid w:val="00B81AA5"/>
    <w:rsid w:val="00B821F3"/>
    <w:rsid w:val="00B86AF3"/>
    <w:rsid w:val="00B93357"/>
    <w:rsid w:val="00B95950"/>
    <w:rsid w:val="00B97A23"/>
    <w:rsid w:val="00BA501A"/>
    <w:rsid w:val="00BA5A0A"/>
    <w:rsid w:val="00BB50D0"/>
    <w:rsid w:val="00BB5DC2"/>
    <w:rsid w:val="00BB7D6A"/>
    <w:rsid w:val="00BB7FB5"/>
    <w:rsid w:val="00BC0421"/>
    <w:rsid w:val="00BC155A"/>
    <w:rsid w:val="00BC576D"/>
    <w:rsid w:val="00BD1025"/>
    <w:rsid w:val="00BD1C4C"/>
    <w:rsid w:val="00BD27EA"/>
    <w:rsid w:val="00BD396A"/>
    <w:rsid w:val="00BD50C2"/>
    <w:rsid w:val="00BD6803"/>
    <w:rsid w:val="00BD6868"/>
    <w:rsid w:val="00BD793F"/>
    <w:rsid w:val="00BE0EB3"/>
    <w:rsid w:val="00BE227C"/>
    <w:rsid w:val="00BE765A"/>
    <w:rsid w:val="00BF052E"/>
    <w:rsid w:val="00BF7855"/>
    <w:rsid w:val="00C0468A"/>
    <w:rsid w:val="00C15092"/>
    <w:rsid w:val="00C15C79"/>
    <w:rsid w:val="00C26159"/>
    <w:rsid w:val="00C26998"/>
    <w:rsid w:val="00C3154D"/>
    <w:rsid w:val="00C404B4"/>
    <w:rsid w:val="00C42C5C"/>
    <w:rsid w:val="00C603C4"/>
    <w:rsid w:val="00C62933"/>
    <w:rsid w:val="00C70520"/>
    <w:rsid w:val="00C72725"/>
    <w:rsid w:val="00C72A25"/>
    <w:rsid w:val="00C87D21"/>
    <w:rsid w:val="00C90ACE"/>
    <w:rsid w:val="00C96158"/>
    <w:rsid w:val="00CA048E"/>
    <w:rsid w:val="00CA1E22"/>
    <w:rsid w:val="00CB20C0"/>
    <w:rsid w:val="00CB6593"/>
    <w:rsid w:val="00CB6C78"/>
    <w:rsid w:val="00CC033C"/>
    <w:rsid w:val="00CD28B1"/>
    <w:rsid w:val="00CD7477"/>
    <w:rsid w:val="00CE060C"/>
    <w:rsid w:val="00CE385A"/>
    <w:rsid w:val="00CF1113"/>
    <w:rsid w:val="00CF142C"/>
    <w:rsid w:val="00CF69D4"/>
    <w:rsid w:val="00D0129D"/>
    <w:rsid w:val="00D03A18"/>
    <w:rsid w:val="00D10D86"/>
    <w:rsid w:val="00D10F0C"/>
    <w:rsid w:val="00D144F4"/>
    <w:rsid w:val="00D221F1"/>
    <w:rsid w:val="00D236C9"/>
    <w:rsid w:val="00D23D37"/>
    <w:rsid w:val="00D24FF2"/>
    <w:rsid w:val="00D2509E"/>
    <w:rsid w:val="00D253DF"/>
    <w:rsid w:val="00D25BFC"/>
    <w:rsid w:val="00D314E7"/>
    <w:rsid w:val="00D33535"/>
    <w:rsid w:val="00D3453B"/>
    <w:rsid w:val="00D36E54"/>
    <w:rsid w:val="00D50EAF"/>
    <w:rsid w:val="00D51336"/>
    <w:rsid w:val="00D5134C"/>
    <w:rsid w:val="00D55E19"/>
    <w:rsid w:val="00D57139"/>
    <w:rsid w:val="00D668F8"/>
    <w:rsid w:val="00D71207"/>
    <w:rsid w:val="00D71F2B"/>
    <w:rsid w:val="00D7319E"/>
    <w:rsid w:val="00D76D61"/>
    <w:rsid w:val="00D8282A"/>
    <w:rsid w:val="00D82869"/>
    <w:rsid w:val="00D832C8"/>
    <w:rsid w:val="00D837C4"/>
    <w:rsid w:val="00D843CE"/>
    <w:rsid w:val="00D84511"/>
    <w:rsid w:val="00D8655C"/>
    <w:rsid w:val="00D86FC4"/>
    <w:rsid w:val="00D90F89"/>
    <w:rsid w:val="00D977E9"/>
    <w:rsid w:val="00DA0C03"/>
    <w:rsid w:val="00DA2C5F"/>
    <w:rsid w:val="00DA349D"/>
    <w:rsid w:val="00DA3F80"/>
    <w:rsid w:val="00DA4B0A"/>
    <w:rsid w:val="00DB1028"/>
    <w:rsid w:val="00DB209A"/>
    <w:rsid w:val="00DC1CA0"/>
    <w:rsid w:val="00DC5607"/>
    <w:rsid w:val="00DC5933"/>
    <w:rsid w:val="00DC753F"/>
    <w:rsid w:val="00DD3F10"/>
    <w:rsid w:val="00DD47AF"/>
    <w:rsid w:val="00DE6DB9"/>
    <w:rsid w:val="00DE7A2C"/>
    <w:rsid w:val="00E029FE"/>
    <w:rsid w:val="00E11EA5"/>
    <w:rsid w:val="00E1241E"/>
    <w:rsid w:val="00E24604"/>
    <w:rsid w:val="00E3205F"/>
    <w:rsid w:val="00E368DE"/>
    <w:rsid w:val="00E4264B"/>
    <w:rsid w:val="00E4566D"/>
    <w:rsid w:val="00E4640B"/>
    <w:rsid w:val="00E46B8E"/>
    <w:rsid w:val="00E52056"/>
    <w:rsid w:val="00E544AF"/>
    <w:rsid w:val="00E5487A"/>
    <w:rsid w:val="00E6167E"/>
    <w:rsid w:val="00E6196A"/>
    <w:rsid w:val="00E625DB"/>
    <w:rsid w:val="00E6331B"/>
    <w:rsid w:val="00E64669"/>
    <w:rsid w:val="00E66BA9"/>
    <w:rsid w:val="00E72BFA"/>
    <w:rsid w:val="00E74229"/>
    <w:rsid w:val="00E7629B"/>
    <w:rsid w:val="00E7769A"/>
    <w:rsid w:val="00E82B6B"/>
    <w:rsid w:val="00E83FBD"/>
    <w:rsid w:val="00E85051"/>
    <w:rsid w:val="00E92DE5"/>
    <w:rsid w:val="00E94639"/>
    <w:rsid w:val="00EA4A2A"/>
    <w:rsid w:val="00EA4DA3"/>
    <w:rsid w:val="00EA4FD5"/>
    <w:rsid w:val="00EA63EB"/>
    <w:rsid w:val="00EA6AC8"/>
    <w:rsid w:val="00EA7E02"/>
    <w:rsid w:val="00EB44CA"/>
    <w:rsid w:val="00EB7E56"/>
    <w:rsid w:val="00EB7F6E"/>
    <w:rsid w:val="00EC24DE"/>
    <w:rsid w:val="00EC655B"/>
    <w:rsid w:val="00ED0C90"/>
    <w:rsid w:val="00ED36ED"/>
    <w:rsid w:val="00ED5E3C"/>
    <w:rsid w:val="00ED6412"/>
    <w:rsid w:val="00ED6F0C"/>
    <w:rsid w:val="00EE2B30"/>
    <w:rsid w:val="00EF38A5"/>
    <w:rsid w:val="00EF58CF"/>
    <w:rsid w:val="00F00394"/>
    <w:rsid w:val="00F056D2"/>
    <w:rsid w:val="00F1076B"/>
    <w:rsid w:val="00F10CF9"/>
    <w:rsid w:val="00F13857"/>
    <w:rsid w:val="00F16F98"/>
    <w:rsid w:val="00F22B39"/>
    <w:rsid w:val="00F22BE5"/>
    <w:rsid w:val="00F331AC"/>
    <w:rsid w:val="00F37831"/>
    <w:rsid w:val="00F56261"/>
    <w:rsid w:val="00F61232"/>
    <w:rsid w:val="00F626BD"/>
    <w:rsid w:val="00F63C34"/>
    <w:rsid w:val="00F65A25"/>
    <w:rsid w:val="00F66FF4"/>
    <w:rsid w:val="00F71AD2"/>
    <w:rsid w:val="00F73ADC"/>
    <w:rsid w:val="00F7518F"/>
    <w:rsid w:val="00F81923"/>
    <w:rsid w:val="00F82889"/>
    <w:rsid w:val="00F87097"/>
    <w:rsid w:val="00F9077F"/>
    <w:rsid w:val="00F94763"/>
    <w:rsid w:val="00F94BEA"/>
    <w:rsid w:val="00F9661B"/>
    <w:rsid w:val="00FA0AA5"/>
    <w:rsid w:val="00FA1C8A"/>
    <w:rsid w:val="00FA2D2A"/>
    <w:rsid w:val="00FB12A3"/>
    <w:rsid w:val="00FB5047"/>
    <w:rsid w:val="00FC6D5F"/>
    <w:rsid w:val="00FD1030"/>
    <w:rsid w:val="00FD13F7"/>
    <w:rsid w:val="00FE03C4"/>
    <w:rsid w:val="00FE2BD7"/>
    <w:rsid w:val="00FE2E1C"/>
    <w:rsid w:val="00FF0C62"/>
    <w:rsid w:val="00FF2A52"/>
    <w:rsid w:val="00FF71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51C0"/>
  <w15:chartTrackingRefBased/>
  <w15:docId w15:val="{C6B8C24C-15FA-4BEE-A03A-8544C4C4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semiHidden/>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у виносці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semiHidden/>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10">
    <w:name w:val="Звичайний1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5">
    <w:name w:val="Шрифт абзацу за промовчанням1"/>
    <w:rsid w:val="004956DE"/>
  </w:style>
  <w:style w:type="character" w:customStyle="1" w:styleId="111">
    <w:name w:val="Шрифт абзацу за промовчанням11"/>
    <w:rsid w:val="004956DE"/>
  </w:style>
  <w:style w:type="character" w:customStyle="1" w:styleId="16">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qFormat/>
    <w:rsid w:val="003A0E24"/>
    <w:pPr>
      <w:jc w:val="center"/>
    </w:pPr>
    <w:rPr>
      <w:sz w:val="72"/>
      <w:szCs w:val="20"/>
      <w:lang w:val="en-US" w:eastAsia="uk-UA"/>
    </w:rPr>
  </w:style>
  <w:style w:type="character" w:customStyle="1" w:styleId="af7">
    <w:name w:val="Назва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7">
    <w:name w:val="Абзац списка1"/>
    <w:basedOn w:val="a0"/>
    <w:qFormat/>
    <w:rsid w:val="003A0E24"/>
    <w:pPr>
      <w:ind w:left="708"/>
    </w:pPr>
  </w:style>
  <w:style w:type="paragraph" w:customStyle="1" w:styleId="18">
    <w:name w:val="Абзац списку1"/>
    <w:basedOn w:val="a0"/>
    <w:uiPriority w:val="34"/>
    <w:qFormat/>
    <w:rsid w:val="003A0E24"/>
    <w:pPr>
      <w:ind w:left="720"/>
      <w:contextualSpacing/>
    </w:pPr>
  </w:style>
  <w:style w:type="paragraph" w:styleId="af9">
    <w:name w:val="header"/>
    <w:basedOn w:val="a0"/>
    <w:link w:val="afa"/>
    <w:unhideWhenUsed/>
    <w:rsid w:val="003A0E24"/>
    <w:pPr>
      <w:tabs>
        <w:tab w:val="center" w:pos="4677"/>
        <w:tab w:val="right" w:pos="9355"/>
      </w:tabs>
    </w:pPr>
  </w:style>
  <w:style w:type="character" w:customStyle="1" w:styleId="afa">
    <w:name w:val="Верхній колонтитул Знак"/>
    <w:basedOn w:val="a1"/>
    <w:link w:val="af9"/>
    <w:rsid w:val="003A0E24"/>
    <w:rPr>
      <w:rFonts w:ascii="Times New Roman" w:eastAsia="Times New Roman" w:hAnsi="Times New Roman" w:cs="Times New Roman"/>
      <w:sz w:val="24"/>
      <w:szCs w:val="24"/>
      <w:lang w:val="ru-RU" w:eastAsia="ru-RU"/>
    </w:rPr>
  </w:style>
  <w:style w:type="paragraph" w:styleId="afb">
    <w:name w:val="footer"/>
    <w:basedOn w:val="a0"/>
    <w:link w:val="afc"/>
    <w:unhideWhenUsed/>
    <w:rsid w:val="003A0E24"/>
    <w:pPr>
      <w:tabs>
        <w:tab w:val="center" w:pos="4677"/>
        <w:tab w:val="right" w:pos="9355"/>
      </w:tabs>
    </w:pPr>
  </w:style>
  <w:style w:type="character" w:customStyle="1" w:styleId="afc">
    <w:name w:val="Нижній колонтитул Знак"/>
    <w:basedOn w:val="a1"/>
    <w:link w:val="afb"/>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2"/>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semiHidden/>
    <w:rsid w:val="003A0E24"/>
    <w:rPr>
      <w:sz w:val="16"/>
      <w:szCs w:val="16"/>
    </w:rPr>
  </w:style>
  <w:style w:type="paragraph" w:styleId="aff2">
    <w:name w:val="annotation text"/>
    <w:basedOn w:val="a0"/>
    <w:link w:val="aff3"/>
    <w:semiHidden/>
    <w:rsid w:val="003A0E24"/>
    <w:pPr>
      <w:spacing w:before="120"/>
      <w:ind w:firstLine="567"/>
      <w:jc w:val="both"/>
    </w:pPr>
    <w:rPr>
      <w:sz w:val="20"/>
      <w:szCs w:val="20"/>
    </w:rPr>
  </w:style>
  <w:style w:type="character" w:customStyle="1" w:styleId="aff3">
    <w:name w:val="Текст примітки Знак"/>
    <w:basedOn w:val="a1"/>
    <w:link w:val="aff2"/>
    <w:semiHidden/>
    <w:rsid w:val="003A0E24"/>
    <w:rPr>
      <w:rFonts w:ascii="Times New Roman" w:eastAsia="Times New Roman" w:hAnsi="Times New Roman" w:cs="Times New Roman"/>
      <w:sz w:val="20"/>
      <w:szCs w:val="20"/>
      <w:lang w:val="ru-RU" w:eastAsia="ru-RU"/>
    </w:rPr>
  </w:style>
  <w:style w:type="character" w:styleId="aff4">
    <w:name w:val="Hyperlink"/>
    <w:uiPriority w:val="99"/>
    <w:semiHidden/>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9">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styleId="33">
    <w:name w:val="Body Text Indent 3"/>
    <w:basedOn w:val="a0"/>
    <w:link w:val="34"/>
    <w:uiPriority w:val="99"/>
    <w:semiHidden/>
    <w:unhideWhenUsed/>
    <w:rsid w:val="005107C8"/>
    <w:pPr>
      <w:spacing w:after="120"/>
      <w:ind w:left="283"/>
    </w:pPr>
    <w:rPr>
      <w:sz w:val="16"/>
      <w:szCs w:val="16"/>
    </w:rPr>
  </w:style>
  <w:style w:type="character" w:customStyle="1" w:styleId="34">
    <w:name w:val="Основний текст з відступом 3 Знак"/>
    <w:basedOn w:val="a1"/>
    <w:link w:val="33"/>
    <w:uiPriority w:val="99"/>
    <w:semiHidden/>
    <w:rsid w:val="005107C8"/>
    <w:rPr>
      <w:rFonts w:ascii="Times New Roman" w:eastAsia="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894253">
      <w:bodyDiv w:val="1"/>
      <w:marLeft w:val="0"/>
      <w:marRight w:val="0"/>
      <w:marTop w:val="0"/>
      <w:marBottom w:val="0"/>
      <w:divBdr>
        <w:top w:val="none" w:sz="0" w:space="0" w:color="auto"/>
        <w:left w:val="none" w:sz="0" w:space="0" w:color="auto"/>
        <w:bottom w:val="none" w:sz="0" w:space="0" w:color="auto"/>
        <w:right w:val="none" w:sz="0" w:space="0" w:color="auto"/>
      </w:divBdr>
    </w:div>
    <w:div w:id="572541826">
      <w:bodyDiv w:val="1"/>
      <w:marLeft w:val="0"/>
      <w:marRight w:val="0"/>
      <w:marTop w:val="0"/>
      <w:marBottom w:val="0"/>
      <w:divBdr>
        <w:top w:val="none" w:sz="0" w:space="0" w:color="auto"/>
        <w:left w:val="none" w:sz="0" w:space="0" w:color="auto"/>
        <w:bottom w:val="none" w:sz="0" w:space="0" w:color="auto"/>
        <w:right w:val="none" w:sz="0" w:space="0" w:color="auto"/>
      </w:divBdr>
    </w:div>
    <w:div w:id="1310666186">
      <w:bodyDiv w:val="1"/>
      <w:marLeft w:val="0"/>
      <w:marRight w:val="0"/>
      <w:marTop w:val="0"/>
      <w:marBottom w:val="0"/>
      <w:divBdr>
        <w:top w:val="none" w:sz="0" w:space="0" w:color="auto"/>
        <w:left w:val="none" w:sz="0" w:space="0" w:color="auto"/>
        <w:bottom w:val="none" w:sz="0" w:space="0" w:color="auto"/>
        <w:right w:val="none" w:sz="0" w:space="0" w:color="auto"/>
      </w:divBdr>
    </w:div>
    <w:div w:id="1660183852">
      <w:bodyDiv w:val="1"/>
      <w:marLeft w:val="0"/>
      <w:marRight w:val="0"/>
      <w:marTop w:val="0"/>
      <w:marBottom w:val="0"/>
      <w:divBdr>
        <w:top w:val="none" w:sz="0" w:space="0" w:color="auto"/>
        <w:left w:val="none" w:sz="0" w:space="0" w:color="auto"/>
        <w:bottom w:val="none" w:sz="0" w:space="0" w:color="auto"/>
        <w:right w:val="none" w:sz="0" w:space="0" w:color="auto"/>
      </w:divBdr>
    </w:div>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 w:id="206629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FUA27UETQC2X-21-67484</_dlc_DocId>
    <_dlc_DocIdUrl xmlns="c27bb2c1-a177-45d1-b251-525dd66ab087">
      <Url>http://dpszn.vmr.gov.ua/orgdpszn/_layouts/DocIdRedir.aspx?ID=FUA27UETQC2X-21-67484</Url>
      <Description>FUA27UETQC2X-21-67484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1169B-5ADE-4563-B37C-483F6648C036}"/>
</file>

<file path=customXml/itemProps2.xml><?xml version="1.0" encoding="utf-8"?>
<ds:datastoreItem xmlns:ds="http://schemas.openxmlformats.org/officeDocument/2006/customXml" ds:itemID="{BA860314-752C-4059-AD4B-3711B6F2E7C8}"/>
</file>

<file path=customXml/itemProps3.xml><?xml version="1.0" encoding="utf-8"?>
<ds:datastoreItem xmlns:ds="http://schemas.openxmlformats.org/officeDocument/2006/customXml" ds:itemID="{F3BEE61D-2C7A-4AD2-AD3B-819B2D5B0346}"/>
</file>

<file path=customXml/itemProps4.xml><?xml version="1.0" encoding="utf-8"?>
<ds:datastoreItem xmlns:ds="http://schemas.openxmlformats.org/officeDocument/2006/customXml" ds:itemID="{F3C9C94D-82FA-445D-8A72-BE2638BCA261}"/>
</file>

<file path=customXml/itemProps5.xml><?xml version="1.0" encoding="utf-8"?>
<ds:datastoreItem xmlns:ds="http://schemas.openxmlformats.org/officeDocument/2006/customXml" ds:itemID="{BD0DFE98-7A44-4259-98B0-7816D0170B6B}"/>
</file>

<file path=docProps/app.xml><?xml version="1.0" encoding="utf-8"?>
<Properties xmlns="http://schemas.openxmlformats.org/officeDocument/2006/extended-properties" xmlns:vt="http://schemas.openxmlformats.org/officeDocument/2006/docPropsVTypes">
  <Template>Normal</Template>
  <TotalTime>3</TotalTime>
  <Pages>8</Pages>
  <Words>4512</Words>
  <Characters>2573</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Павлюк Оксана Володимирівна</cp:lastModifiedBy>
  <cp:revision>6</cp:revision>
  <cp:lastPrinted>2024-07-10T07:46:00Z</cp:lastPrinted>
  <dcterms:created xsi:type="dcterms:W3CDTF">2024-07-10T08:32:00Z</dcterms:created>
  <dcterms:modified xsi:type="dcterms:W3CDTF">2024-07-16T08:07:00Z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0x01010050B3E00C4047DD4B94226765BCDF6B23</vt:lpwstr>
  </property>
  <property fmtid="{D5CDD505-2E9C-101B-9397-08002B2CF9AE}" pid="3" name="_dlc_DocIdItemGuid">
    <vt:lpwstr>6aa2b29e-89c4-4441-9406-00656b543410</vt:lpwstr>
  </property>
</Properties>
</file>